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CF9AC" w14:textId="673B7617" w:rsidR="000141CE" w:rsidRPr="003C39EB" w:rsidRDefault="007C79D5" w:rsidP="00C67E54">
      <w:pPr>
        <w:jc w:val="center"/>
        <w:rPr>
          <w:rFonts w:ascii="Arial" w:hAnsi="Arial" w:cs="Arial"/>
          <w:b/>
        </w:rPr>
      </w:pPr>
      <w:r>
        <w:rPr>
          <w:rFonts w:ascii="Arial" w:hAnsi="Arial" w:cs="Arial"/>
          <w:b/>
        </w:rPr>
        <w:t xml:space="preserve">Leeds City Council </w:t>
      </w:r>
      <w:r w:rsidR="000141CE" w:rsidRPr="003C39EB">
        <w:rPr>
          <w:rFonts w:ascii="Arial" w:hAnsi="Arial" w:cs="Arial"/>
          <w:b/>
        </w:rPr>
        <w:t xml:space="preserve">General Risk Assessment </w:t>
      </w:r>
      <w:r w:rsidR="00C67E54" w:rsidRPr="003C39EB">
        <w:rPr>
          <w:rFonts w:ascii="Arial" w:hAnsi="Arial" w:cs="Arial"/>
          <w:b/>
        </w:rPr>
        <w:t>Approach for Staff m</w:t>
      </w:r>
      <w:r w:rsidR="000141CE" w:rsidRPr="003C39EB">
        <w:rPr>
          <w:rFonts w:ascii="Arial" w:hAnsi="Arial" w:cs="Arial"/>
          <w:b/>
        </w:rPr>
        <w:t>ore at Risk from COVID-19</w:t>
      </w:r>
    </w:p>
    <w:p w14:paraId="3FDCF9AD" w14:textId="77777777" w:rsidR="000141CE" w:rsidRPr="003C39EB" w:rsidRDefault="000141CE" w:rsidP="000141CE">
      <w:pPr>
        <w:rPr>
          <w:rFonts w:ascii="Arial" w:hAnsi="Arial" w:cs="Arial"/>
        </w:rPr>
      </w:pPr>
      <w:r w:rsidRPr="003C39EB">
        <w:rPr>
          <w:rFonts w:ascii="Arial" w:hAnsi="Arial" w:cs="Arial"/>
        </w:rPr>
        <w:t xml:space="preserve">Evidence is constantly emerging about COVID-19 – both in terms of its transmission and who is most at risk. As more </w:t>
      </w:r>
      <w:r w:rsidR="00006C7E" w:rsidRPr="003C39EB">
        <w:rPr>
          <w:rFonts w:ascii="Arial" w:hAnsi="Arial" w:cs="Arial"/>
        </w:rPr>
        <w:t>is known,</w:t>
      </w:r>
      <w:r w:rsidRPr="003C39EB">
        <w:rPr>
          <w:rFonts w:ascii="Arial" w:hAnsi="Arial" w:cs="Arial"/>
        </w:rPr>
        <w:t xml:space="preserve"> we </w:t>
      </w:r>
      <w:r w:rsidR="000122FD" w:rsidRPr="003C39EB">
        <w:rPr>
          <w:rFonts w:ascii="Arial" w:hAnsi="Arial" w:cs="Arial"/>
        </w:rPr>
        <w:t xml:space="preserve">are </w:t>
      </w:r>
      <w:r w:rsidRPr="003C39EB">
        <w:rPr>
          <w:rFonts w:ascii="Arial" w:hAnsi="Arial" w:cs="Arial"/>
        </w:rPr>
        <w:t>adapt</w:t>
      </w:r>
      <w:r w:rsidR="000122FD" w:rsidRPr="003C39EB">
        <w:rPr>
          <w:rFonts w:ascii="Arial" w:hAnsi="Arial" w:cs="Arial"/>
        </w:rPr>
        <w:t>ing</w:t>
      </w:r>
      <w:r w:rsidRPr="003C39EB">
        <w:rPr>
          <w:rFonts w:ascii="Arial" w:hAnsi="Arial" w:cs="Arial"/>
        </w:rPr>
        <w:t xml:space="preserve"> our approach to ensur</w:t>
      </w:r>
      <w:r w:rsidR="0087561F" w:rsidRPr="003C39EB">
        <w:rPr>
          <w:rFonts w:ascii="Arial" w:hAnsi="Arial" w:cs="Arial"/>
        </w:rPr>
        <w:t>e</w:t>
      </w:r>
      <w:r w:rsidRPr="003C39EB">
        <w:rPr>
          <w:rFonts w:ascii="Arial" w:hAnsi="Arial" w:cs="Arial"/>
        </w:rPr>
        <w:t xml:space="preserve"> our </w:t>
      </w:r>
      <w:r w:rsidR="0087561F" w:rsidRPr="003C39EB">
        <w:rPr>
          <w:rFonts w:ascii="Arial" w:hAnsi="Arial" w:cs="Arial"/>
        </w:rPr>
        <w:t>employees</w:t>
      </w:r>
      <w:r w:rsidRPr="003C39EB">
        <w:rPr>
          <w:rFonts w:ascii="Arial" w:hAnsi="Arial" w:cs="Arial"/>
        </w:rPr>
        <w:t xml:space="preserve"> are as safe as possible whilst at work.</w:t>
      </w:r>
    </w:p>
    <w:p w14:paraId="3FDCF9AE" w14:textId="77777777" w:rsidR="000122FD" w:rsidRDefault="0087561F" w:rsidP="000141CE">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3FDCFA87" wp14:editId="3FDCFA88">
                <wp:simplePos x="0" y="0"/>
                <wp:positionH relativeFrom="margin">
                  <wp:posOffset>-190500</wp:posOffset>
                </wp:positionH>
                <wp:positionV relativeFrom="paragraph">
                  <wp:posOffset>296545</wp:posOffset>
                </wp:positionV>
                <wp:extent cx="2800350" cy="1343025"/>
                <wp:effectExtent l="0" t="0" r="38100" b="28575"/>
                <wp:wrapNone/>
                <wp:docPr id="7" name="Line Callout 1 7"/>
                <wp:cNvGraphicFramePr/>
                <a:graphic xmlns:a="http://schemas.openxmlformats.org/drawingml/2006/main">
                  <a:graphicData uri="http://schemas.microsoft.com/office/word/2010/wordprocessingShape">
                    <wps:wsp>
                      <wps:cNvSpPr/>
                      <wps:spPr>
                        <a:xfrm>
                          <a:off x="0" y="0"/>
                          <a:ext cx="2800350" cy="1343025"/>
                        </a:xfrm>
                        <a:prstGeom prst="borderCallout1">
                          <a:avLst>
                            <a:gd name="adj1" fmla="val 82579"/>
                            <a:gd name="adj2" fmla="val 100171"/>
                            <a:gd name="adj3" fmla="val 25266"/>
                            <a:gd name="adj4" fmla="val 100102"/>
                          </a:avLst>
                        </a:prstGeom>
                      </wps:spPr>
                      <wps:style>
                        <a:lnRef idx="2">
                          <a:schemeClr val="accent6"/>
                        </a:lnRef>
                        <a:fillRef idx="1">
                          <a:schemeClr val="lt1"/>
                        </a:fillRef>
                        <a:effectRef idx="0">
                          <a:schemeClr val="accent6"/>
                        </a:effectRef>
                        <a:fontRef idx="minor">
                          <a:schemeClr val="dk1"/>
                        </a:fontRef>
                      </wps:style>
                      <wps:txbx>
                        <w:txbxContent>
                          <w:p w14:paraId="3FDCFA99" w14:textId="77777777" w:rsidR="0087561F" w:rsidRDefault="0087561F" w:rsidP="0087561F">
                            <w:pPr>
                              <w:jc w:val="center"/>
                            </w:pPr>
                            <w:r w:rsidRPr="00646299">
                              <w:rPr>
                                <w:b/>
                              </w:rPr>
                              <w:t>LCC is committed to</w:t>
                            </w:r>
                            <w:r>
                              <w:t xml:space="preserve"> </w:t>
                            </w:r>
                            <w:r w:rsidRPr="0087561F">
                              <w:t>secur</w:t>
                            </w:r>
                            <w:r>
                              <w:t>ing</w:t>
                            </w:r>
                            <w:r w:rsidRPr="0087561F">
                              <w:t xml:space="preserve"> the health safety and </w:t>
                            </w:r>
                            <w:r>
                              <w:t xml:space="preserve">wellbeing </w:t>
                            </w:r>
                            <w:r w:rsidRPr="0087561F">
                              <w:t xml:space="preserve">of </w:t>
                            </w:r>
                            <w:r>
                              <w:t>our</w:t>
                            </w:r>
                            <w:r w:rsidRPr="0087561F">
                              <w:t xml:space="preserve"> employees</w:t>
                            </w:r>
                            <w:r>
                              <w:t>, so far as is reasonably practicable</w:t>
                            </w:r>
                            <w:r w:rsidRPr="0087561F">
                              <w:t>. This includes an equitable approach to effective risk management and risk reduction for all staff which requires: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DCFA8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7" o:spid="_x0000_s1026" type="#_x0000_t47" style="position:absolute;margin-left:-15pt;margin-top:23.35pt;width:220.5pt;height:105.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" adj="21622,5457,21637,17837" fillcolor="white [3201]" strokecolor="#70ad47 [3209]" strokeweight="1pt">
                <v:textbox>
                  <w:txbxContent>
                    <w:p w14:paraId="3FDCFA99" w14:textId="77777777" w:rsidR="0087561F" w:rsidRDefault="0087561F" w:rsidP="0087561F">
                      <w:pPr>
                        <w:jc w:val="center"/>
                      </w:pPr>
                      <w:r w:rsidRPr="00646299">
                        <w:rPr>
                          <w:b/>
                        </w:rPr>
                        <w:t>LCC is committed to</w:t>
                      </w:r>
                      <w:r>
                        <w:t xml:space="preserve"> </w:t>
                      </w:r>
                      <w:r w:rsidRPr="0087561F">
                        <w:t>secur</w:t>
                      </w:r>
                      <w:r>
                        <w:t>ing</w:t>
                      </w:r>
                      <w:r w:rsidRPr="0087561F">
                        <w:t xml:space="preserve"> the health safety and </w:t>
                      </w:r>
                      <w:r>
                        <w:t xml:space="preserve">wellbeing </w:t>
                      </w:r>
                      <w:r w:rsidRPr="0087561F">
                        <w:t xml:space="preserve">of </w:t>
                      </w:r>
                      <w:r>
                        <w:t>our</w:t>
                      </w:r>
                      <w:r w:rsidRPr="0087561F">
                        <w:t xml:space="preserve"> employees</w:t>
                      </w:r>
                      <w:r>
                        <w:t>, so far as is reasonably practicable</w:t>
                      </w:r>
                      <w:r w:rsidRPr="0087561F">
                        <w:t>. This includes an equitable approach to effective risk management and risk reduction for all staff which requires:</w:t>
                      </w:r>
                    </w:p>
                  </w:txbxContent>
                </v:textbox>
                <w10:wrap anchorx="margin"/>
              </v:shape>
            </w:pict>
          </mc:Fallback>
        </mc:AlternateContent>
      </w:r>
      <w:r w:rsidR="000122FD">
        <w:rPr>
          <w:rFonts w:ascii="Arial" w:hAnsi="Arial" w:cs="Arial"/>
          <w:sz w:val="24"/>
          <w:szCs w:val="24"/>
        </w:rPr>
        <w:t xml:space="preserve">   </w:t>
      </w:r>
    </w:p>
    <w:p w14:paraId="3FDCF9AF" w14:textId="77777777" w:rsidR="000122FD" w:rsidRDefault="0087561F" w:rsidP="000141CE">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3FDCFA89" wp14:editId="3FDCFA8A">
                <wp:simplePos x="0" y="0"/>
                <wp:positionH relativeFrom="margin">
                  <wp:align>left</wp:align>
                </wp:positionH>
                <wp:positionV relativeFrom="paragraph">
                  <wp:posOffset>2418715</wp:posOffset>
                </wp:positionV>
                <wp:extent cx="1819275" cy="1670050"/>
                <wp:effectExtent l="0" t="171450" r="676275" b="25400"/>
                <wp:wrapNone/>
                <wp:docPr id="6" name="Line Callout 1 6"/>
                <wp:cNvGraphicFramePr/>
                <a:graphic xmlns:a="http://schemas.openxmlformats.org/drawingml/2006/main">
                  <a:graphicData uri="http://schemas.microsoft.com/office/word/2010/wordprocessingShape">
                    <wps:wsp>
                      <wps:cNvSpPr/>
                      <wps:spPr>
                        <a:xfrm>
                          <a:off x="0" y="0"/>
                          <a:ext cx="1819275" cy="1670050"/>
                        </a:xfrm>
                        <a:prstGeom prst="borderCallout1">
                          <a:avLst>
                            <a:gd name="adj1" fmla="val -10074"/>
                            <a:gd name="adj2" fmla="val 135123"/>
                            <a:gd name="adj3" fmla="val 147"/>
                            <a:gd name="adj4" fmla="val 48054"/>
                          </a:avLst>
                        </a:prstGeom>
                      </wps:spPr>
                      <wps:style>
                        <a:lnRef idx="2">
                          <a:schemeClr val="accent6"/>
                        </a:lnRef>
                        <a:fillRef idx="1">
                          <a:schemeClr val="lt1"/>
                        </a:fillRef>
                        <a:effectRef idx="0">
                          <a:schemeClr val="accent6"/>
                        </a:effectRef>
                        <a:fontRef idx="minor">
                          <a:schemeClr val="dk1"/>
                        </a:fontRef>
                      </wps:style>
                      <wps:txbx>
                        <w:txbxContent>
                          <w:p w14:paraId="3FDCFA9A" w14:textId="77777777" w:rsidR="0087561F" w:rsidRPr="00646299" w:rsidRDefault="0087561F" w:rsidP="0087561F">
                            <w:pPr>
                              <w:jc w:val="center"/>
                              <w:rPr>
                                <w:b/>
                              </w:rPr>
                            </w:pPr>
                            <w:r w:rsidRPr="00646299">
                              <w:rPr>
                                <w:b/>
                              </w:rPr>
                              <w:t>Individual Assessment</w:t>
                            </w:r>
                          </w:p>
                          <w:p w14:paraId="3FDCFA9B" w14:textId="77777777" w:rsidR="0087561F" w:rsidRDefault="00646299" w:rsidP="0087561F">
                            <w:r>
                              <w:t>Five</w:t>
                            </w:r>
                            <w:r w:rsidR="0087561F">
                              <w:t xml:space="preserve"> factors need to be considered:  Age; Sex; Clinically vulnerable people</w:t>
                            </w:r>
                            <w:r>
                              <w:t xml:space="preserve"> and disabled employees</w:t>
                            </w:r>
                            <w:r w:rsidR="0087561F">
                              <w:t>; Ethnicity – esp. BAME; Pregnancy</w:t>
                            </w:r>
                            <w:r>
                              <w:t>.</w:t>
                            </w:r>
                            <w:r w:rsidR="0087561F">
                              <w:t xml:space="preserve"> </w:t>
                            </w:r>
                            <w:r w:rsidR="00911EB5">
                              <w:t>Obesity also has an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CFA89" id="Line Callout 1 6" o:spid="_x0000_s1027" type="#_x0000_t47" style="position:absolute;margin-left:0;margin-top:190.45pt;width:143.25pt;height:13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" adj="10380,32,29187,-2176" fillcolor="white [3201]" strokecolor="#70ad47 [3209]" strokeweight="1pt">
                <v:textbox>
                  <w:txbxContent>
                    <w:p w14:paraId="3FDCFA9A" w14:textId="77777777" w:rsidR="0087561F" w:rsidRPr="00646299" w:rsidRDefault="0087561F" w:rsidP="0087561F">
                      <w:pPr>
                        <w:jc w:val="center"/>
                        <w:rPr>
                          <w:b/>
                        </w:rPr>
                      </w:pPr>
                      <w:r w:rsidRPr="00646299">
                        <w:rPr>
                          <w:b/>
                        </w:rPr>
                        <w:t>Individual Assessment</w:t>
                      </w:r>
                    </w:p>
                    <w:p w14:paraId="3FDCFA9B" w14:textId="77777777" w:rsidR="0087561F" w:rsidRDefault="00646299" w:rsidP="0087561F">
                      <w:r>
                        <w:t>Five</w:t>
                      </w:r>
                      <w:r w:rsidR="0087561F">
                        <w:t xml:space="preserve"> factors need to be considered:  Age; Sex; Clinically vulnerable people</w:t>
                      </w:r>
                      <w:r>
                        <w:t xml:space="preserve"> and disabled employees</w:t>
                      </w:r>
                      <w:r w:rsidR="0087561F">
                        <w:t>; Ethnicity – esp. BAME; Pregnancy</w:t>
                      </w:r>
                      <w:r>
                        <w:t>.</w:t>
                      </w:r>
                      <w:r w:rsidR="0087561F">
                        <w:t xml:space="preserve"> </w:t>
                      </w:r>
                      <w:r w:rsidR="00911EB5">
                        <w:t>Obesity also has an impact.</w:t>
                      </w:r>
                    </w:p>
                  </w:txbxContent>
                </v:textbox>
                <o:callout v:ext="edit" minusy="t"/>
                <w10:wrap anchorx="margin"/>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3FDCFA8B" wp14:editId="3FDCFA8C">
                <wp:simplePos x="0" y="0"/>
                <wp:positionH relativeFrom="column">
                  <wp:posOffset>6981825</wp:posOffset>
                </wp:positionH>
                <wp:positionV relativeFrom="paragraph">
                  <wp:posOffset>3206115</wp:posOffset>
                </wp:positionV>
                <wp:extent cx="1933575" cy="1190625"/>
                <wp:effectExtent l="400050" t="838200" r="28575" b="28575"/>
                <wp:wrapNone/>
                <wp:docPr id="5" name="Line Callout 1 5"/>
                <wp:cNvGraphicFramePr/>
                <a:graphic xmlns:a="http://schemas.openxmlformats.org/drawingml/2006/main">
                  <a:graphicData uri="http://schemas.microsoft.com/office/word/2010/wordprocessingShape">
                    <wps:wsp>
                      <wps:cNvSpPr/>
                      <wps:spPr>
                        <a:xfrm>
                          <a:off x="0" y="0"/>
                          <a:ext cx="1933575" cy="1190625"/>
                        </a:xfrm>
                        <a:prstGeom prst="borderCallout1">
                          <a:avLst>
                            <a:gd name="adj1" fmla="val -450"/>
                            <a:gd name="adj2" fmla="val 49795"/>
                            <a:gd name="adj3" fmla="val -68300"/>
                            <a:gd name="adj4" fmla="val -20106"/>
                          </a:avLst>
                        </a:prstGeom>
                      </wps:spPr>
                      <wps:style>
                        <a:lnRef idx="2">
                          <a:schemeClr val="accent6"/>
                        </a:lnRef>
                        <a:fillRef idx="1">
                          <a:schemeClr val="lt1"/>
                        </a:fillRef>
                        <a:effectRef idx="0">
                          <a:schemeClr val="accent6"/>
                        </a:effectRef>
                        <a:fontRef idx="minor">
                          <a:schemeClr val="dk1"/>
                        </a:fontRef>
                      </wps:style>
                      <wps:txbx>
                        <w:txbxContent>
                          <w:p w14:paraId="3FDCFA9C" w14:textId="77777777" w:rsidR="0087561F" w:rsidRPr="0087561F" w:rsidRDefault="0087561F" w:rsidP="0087561F">
                            <w:pPr>
                              <w:jc w:val="center"/>
                              <w:rPr>
                                <w:b/>
                              </w:rPr>
                            </w:pPr>
                            <w:r w:rsidRPr="0087561F">
                              <w:rPr>
                                <w:b/>
                              </w:rPr>
                              <w:t>Workforce Assessment</w:t>
                            </w:r>
                          </w:p>
                          <w:p w14:paraId="3FDCFA9D" w14:textId="77777777" w:rsidR="0087561F" w:rsidRDefault="0087561F" w:rsidP="0087561F">
                            <w:pPr>
                              <w:jc w:val="center"/>
                            </w:pPr>
                            <w:r w:rsidRPr="0087561F">
                              <w:t>Identify those individuals with increased vulnerability to infection or poorer outcomes from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CFA8B" id="Line Callout 1 5" o:spid="_x0000_s1028" type="#_x0000_t47" style="position:absolute;margin-left:549.75pt;margin-top:252.45pt;width:152.2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" adj="-4343,-14753,10756,-97" fillcolor="white [3201]" strokecolor="#70ad47 [3209]" strokeweight="1pt">
                <v:textbox>
                  <w:txbxContent>
                    <w:p w14:paraId="3FDCFA9C" w14:textId="77777777" w:rsidR="0087561F" w:rsidRPr="0087561F" w:rsidRDefault="0087561F" w:rsidP="0087561F">
                      <w:pPr>
                        <w:jc w:val="center"/>
                        <w:rPr>
                          <w:b/>
                        </w:rPr>
                      </w:pPr>
                      <w:r w:rsidRPr="0087561F">
                        <w:rPr>
                          <w:b/>
                        </w:rPr>
                        <w:t>Workforce Assessment</w:t>
                      </w:r>
                    </w:p>
                    <w:p w14:paraId="3FDCFA9D" w14:textId="77777777" w:rsidR="0087561F" w:rsidRDefault="0087561F" w:rsidP="0087561F">
                      <w:pPr>
                        <w:jc w:val="center"/>
                      </w:pPr>
                      <w:r w:rsidRPr="0087561F">
                        <w:t>Identify those individuals with increased vulnerability to infection or poorer outcomes from COVID-19.</w:t>
                      </w:r>
                    </w:p>
                  </w:txbxContent>
                </v:textbox>
              </v:shape>
            </w:pict>
          </mc:Fallback>
        </mc:AlternateContent>
      </w:r>
      <w:r w:rsidR="000122FD">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3FDCFA8D" wp14:editId="3FDCFA8E">
                <wp:simplePos x="0" y="0"/>
                <wp:positionH relativeFrom="margin">
                  <wp:posOffset>6334125</wp:posOffset>
                </wp:positionH>
                <wp:positionV relativeFrom="paragraph">
                  <wp:posOffset>5714</wp:posOffset>
                </wp:positionV>
                <wp:extent cx="2600325" cy="1838325"/>
                <wp:effectExtent l="762000" t="0" r="28575" b="28575"/>
                <wp:wrapNone/>
                <wp:docPr id="4" name="Line Callout 1 4"/>
                <wp:cNvGraphicFramePr/>
                <a:graphic xmlns:a="http://schemas.openxmlformats.org/drawingml/2006/main">
                  <a:graphicData uri="http://schemas.microsoft.com/office/word/2010/wordprocessingShape">
                    <wps:wsp>
                      <wps:cNvSpPr/>
                      <wps:spPr>
                        <a:xfrm>
                          <a:off x="0" y="0"/>
                          <a:ext cx="2600325" cy="1838325"/>
                        </a:xfrm>
                        <a:prstGeom prst="borderCallout1">
                          <a:avLst>
                            <a:gd name="adj1" fmla="val 38345"/>
                            <a:gd name="adj2" fmla="val -641"/>
                            <a:gd name="adj3" fmla="val 44932"/>
                            <a:gd name="adj4" fmla="val -29176"/>
                          </a:avLst>
                        </a:prstGeom>
                      </wps:spPr>
                      <wps:style>
                        <a:lnRef idx="2">
                          <a:schemeClr val="accent6"/>
                        </a:lnRef>
                        <a:fillRef idx="1">
                          <a:schemeClr val="lt1"/>
                        </a:fillRef>
                        <a:effectRef idx="0">
                          <a:schemeClr val="accent6"/>
                        </a:effectRef>
                        <a:fontRef idx="minor">
                          <a:schemeClr val="dk1"/>
                        </a:fontRef>
                      </wps:style>
                      <wps:txbx>
                        <w:txbxContent>
                          <w:p w14:paraId="3FDCFA9E" w14:textId="77777777" w:rsidR="000122FD" w:rsidRPr="000122FD" w:rsidRDefault="000122FD" w:rsidP="000122FD">
                            <w:pPr>
                              <w:jc w:val="center"/>
                              <w:rPr>
                                <w:b/>
                              </w:rPr>
                            </w:pPr>
                            <w:r w:rsidRPr="000122FD">
                              <w:rPr>
                                <w:b/>
                              </w:rPr>
                              <w:t>Workplace Assessment</w:t>
                            </w:r>
                          </w:p>
                          <w:p w14:paraId="3FDCFA9F" w14:textId="77777777" w:rsidR="000122FD" w:rsidRPr="000122FD" w:rsidRDefault="000122FD" w:rsidP="000122FD">
                            <w:r>
                              <w:t>Risk Assessment of p</w:t>
                            </w:r>
                            <w:r w:rsidRPr="000122FD">
                              <w:t xml:space="preserve">otential exposure to </w:t>
                            </w:r>
                            <w:r>
                              <w:t xml:space="preserve">Covid-19 in </w:t>
                            </w:r>
                            <w:r w:rsidRPr="000122FD">
                              <w:t>the workplace</w:t>
                            </w:r>
                            <w:r>
                              <w:t xml:space="preserve">. </w:t>
                            </w:r>
                            <w:r w:rsidRPr="000122FD">
                              <w:t>Application of an appropriate hierarchy o</w:t>
                            </w:r>
                            <w:r>
                              <w:t xml:space="preserve">f control measures including: </w:t>
                            </w:r>
                            <w:r w:rsidRPr="000122FD">
                              <w:t xml:space="preserve"> Elimination if possible</w:t>
                            </w:r>
                            <w:r>
                              <w:t>;</w:t>
                            </w:r>
                            <w:r w:rsidR="00265C8B">
                              <w:t xml:space="preserve"> </w:t>
                            </w:r>
                            <w:r w:rsidR="005D075C">
                              <w:t>s</w:t>
                            </w:r>
                            <w:r w:rsidR="00265C8B" w:rsidRPr="005D075C">
                              <w:t xml:space="preserve">ocial distancing; </w:t>
                            </w:r>
                            <w:r w:rsidRPr="000122FD">
                              <w:t>Reduction by hygiene measures</w:t>
                            </w:r>
                            <w:r>
                              <w:t>;</w:t>
                            </w:r>
                            <w:r w:rsidRPr="000122FD">
                              <w:t xml:space="preserve"> Safe systems of work</w:t>
                            </w:r>
                            <w:r>
                              <w:t xml:space="preserve">; Supply and </w:t>
                            </w:r>
                            <w:r w:rsidRPr="000122FD">
                              <w:t>correct use of</w:t>
                            </w:r>
                            <w:r>
                              <w:t xml:space="preserve"> PPE including training and fit </w:t>
                            </w:r>
                            <w:r w:rsidRPr="000122FD">
                              <w:t>testing</w:t>
                            </w:r>
                            <w:r>
                              <w:t>.</w:t>
                            </w:r>
                          </w:p>
                          <w:p w14:paraId="3FDCFAA0" w14:textId="77777777" w:rsidR="000122FD" w:rsidRDefault="000122FD" w:rsidP="000122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DCFA8D" id="Line Callout 1 4" o:spid="_x0000_s1029" type="#_x0000_t47" style="position:absolute;margin-left:498.75pt;margin-top:.45pt;width:204.75pt;height:144.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" adj="-6302,9705,-138,8283" fillcolor="white [3201]" strokecolor="#70ad47 [3209]" strokeweight="1pt">
                <v:textbox>
                  <w:txbxContent>
                    <w:p w14:paraId="3FDCFA9E" w14:textId="77777777" w:rsidR="000122FD" w:rsidRPr="000122FD" w:rsidRDefault="000122FD" w:rsidP="000122FD">
                      <w:pPr>
                        <w:jc w:val="center"/>
                        <w:rPr>
                          <w:b/>
                        </w:rPr>
                      </w:pPr>
                      <w:r w:rsidRPr="000122FD">
                        <w:rPr>
                          <w:b/>
                        </w:rPr>
                        <w:t>Workplace Assessment</w:t>
                      </w:r>
                    </w:p>
                    <w:p w14:paraId="3FDCFA9F" w14:textId="77777777" w:rsidR="000122FD" w:rsidRPr="000122FD" w:rsidRDefault="000122FD" w:rsidP="000122FD">
                      <w:r>
                        <w:t>Risk Assessment of p</w:t>
                      </w:r>
                      <w:r w:rsidRPr="000122FD">
                        <w:t xml:space="preserve">otential exposure to </w:t>
                      </w:r>
                      <w:r>
                        <w:t xml:space="preserve">Covid-19 in </w:t>
                      </w:r>
                      <w:r w:rsidRPr="000122FD">
                        <w:t>the workplace</w:t>
                      </w:r>
                      <w:r>
                        <w:t xml:space="preserve">. </w:t>
                      </w:r>
                      <w:r w:rsidRPr="000122FD">
                        <w:t>Application of an appropriate hierarchy o</w:t>
                      </w:r>
                      <w:r>
                        <w:t xml:space="preserve">f control measures including: </w:t>
                      </w:r>
                      <w:r w:rsidRPr="000122FD">
                        <w:t xml:space="preserve"> Elimination if possible</w:t>
                      </w:r>
                      <w:r>
                        <w:t>;</w:t>
                      </w:r>
                      <w:r w:rsidR="00265C8B">
                        <w:t xml:space="preserve"> </w:t>
                      </w:r>
                      <w:r w:rsidR="005D075C">
                        <w:t>s</w:t>
                      </w:r>
                      <w:r w:rsidR="00265C8B" w:rsidRPr="005D075C">
                        <w:t xml:space="preserve">ocial distancing; </w:t>
                      </w:r>
                      <w:r w:rsidRPr="000122FD">
                        <w:t>Reduction by hygiene measures</w:t>
                      </w:r>
                      <w:r>
                        <w:t>;</w:t>
                      </w:r>
                      <w:r w:rsidRPr="000122FD">
                        <w:t xml:space="preserve"> Safe systems of work</w:t>
                      </w:r>
                      <w:r>
                        <w:t xml:space="preserve">; Supply and </w:t>
                      </w:r>
                      <w:r w:rsidRPr="000122FD">
                        <w:t>correct use of</w:t>
                      </w:r>
                      <w:r>
                        <w:t xml:space="preserve"> PPE including training and fit </w:t>
                      </w:r>
                      <w:r w:rsidRPr="000122FD">
                        <w:t>testing</w:t>
                      </w:r>
                      <w:r>
                        <w:t>.</w:t>
                      </w:r>
                    </w:p>
                    <w:p w14:paraId="3FDCFAA0" w14:textId="77777777" w:rsidR="000122FD" w:rsidRDefault="000122FD" w:rsidP="000122FD">
                      <w:pPr>
                        <w:jc w:val="center"/>
                      </w:pPr>
                    </w:p>
                  </w:txbxContent>
                </v:textbox>
                <o:callout v:ext="edit" minusy="t"/>
                <w10:wrap anchorx="margin"/>
              </v:shape>
            </w:pict>
          </mc:Fallback>
        </mc:AlternateContent>
      </w:r>
      <w:r w:rsidR="000122FD">
        <w:rPr>
          <w:rFonts w:ascii="Arial" w:hAnsi="Arial" w:cs="Arial"/>
          <w:noProof/>
          <w:sz w:val="24"/>
          <w:szCs w:val="24"/>
          <w:lang w:eastAsia="en-GB"/>
        </w:rPr>
        <w:drawing>
          <wp:inline distT="0" distB="0" distL="0" distR="0" wp14:anchorId="3FDCFA8F" wp14:editId="3FDCFA90">
            <wp:extent cx="8934450" cy="45529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FDCF9B0" w14:textId="77777777" w:rsidR="00274659" w:rsidRDefault="00274659" w:rsidP="000141CE">
      <w:pPr>
        <w:rPr>
          <w:rFonts w:ascii="Arial" w:hAnsi="Arial" w:cs="Arial"/>
          <w:sz w:val="24"/>
          <w:szCs w:val="24"/>
        </w:rPr>
      </w:pPr>
    </w:p>
    <w:p w14:paraId="3FDCF9B1" w14:textId="77777777" w:rsidR="00274659" w:rsidRDefault="00274659" w:rsidP="000141CE">
      <w:pPr>
        <w:rPr>
          <w:rFonts w:ascii="Arial" w:hAnsi="Arial" w:cs="Arial"/>
          <w:sz w:val="24"/>
          <w:szCs w:val="24"/>
        </w:rPr>
      </w:pPr>
    </w:p>
    <w:p w14:paraId="3FDCF9B2" w14:textId="77777777" w:rsidR="00274659" w:rsidRDefault="00274659" w:rsidP="00EC0830">
      <w:pPr>
        <w:jc w:val="center"/>
        <w:rPr>
          <w:rFonts w:ascii="Arial" w:hAnsi="Arial" w:cs="Arial"/>
          <w:b/>
          <w:sz w:val="20"/>
          <w:szCs w:val="20"/>
        </w:rPr>
      </w:pPr>
      <w:r w:rsidRPr="00274659">
        <w:rPr>
          <w:rFonts w:ascii="Arial" w:hAnsi="Arial" w:cs="Arial"/>
          <w:b/>
          <w:sz w:val="20"/>
          <w:szCs w:val="20"/>
        </w:rPr>
        <w:lastRenderedPageBreak/>
        <w:t>Key Risk Factors and Summary of Action Required</w:t>
      </w:r>
    </w:p>
    <w:p w14:paraId="3FDCF9B3" w14:textId="77777777" w:rsidR="000748D6" w:rsidRPr="000748D6" w:rsidRDefault="000748D6" w:rsidP="000141CE">
      <w:pPr>
        <w:rPr>
          <w:rFonts w:ascii="Arial" w:hAnsi="Arial" w:cs="Arial"/>
          <w:b/>
          <w:sz w:val="20"/>
          <w:szCs w:val="20"/>
        </w:rPr>
      </w:pPr>
      <w:r w:rsidRPr="000748D6">
        <w:rPr>
          <w:rFonts w:ascii="Arial" w:hAnsi="Arial" w:cs="Arial"/>
          <w:b/>
          <w:sz w:val="20"/>
          <w:szCs w:val="20"/>
        </w:rPr>
        <w:t>Action you will have already taken</w:t>
      </w:r>
    </w:p>
    <w:p w14:paraId="3FDCF9B4" w14:textId="77777777" w:rsidR="007F50FE" w:rsidRDefault="007F50FE" w:rsidP="000141CE">
      <w:pPr>
        <w:rPr>
          <w:rFonts w:ascii="Arial" w:hAnsi="Arial" w:cs="Arial"/>
          <w:sz w:val="20"/>
          <w:szCs w:val="20"/>
        </w:rPr>
      </w:pPr>
      <w:r w:rsidRPr="00A32A92">
        <w:rPr>
          <w:rFonts w:ascii="Arial" w:hAnsi="Arial" w:cs="Arial"/>
          <w:sz w:val="20"/>
          <w:szCs w:val="20"/>
        </w:rPr>
        <w:t>There is an established process</w:t>
      </w:r>
      <w:r w:rsidR="00EC0830">
        <w:rPr>
          <w:rFonts w:ascii="Arial" w:hAnsi="Arial" w:cs="Arial"/>
          <w:sz w:val="20"/>
          <w:szCs w:val="20"/>
        </w:rPr>
        <w:t xml:space="preserve"> </w:t>
      </w:r>
      <w:r w:rsidRPr="00A32A92">
        <w:rPr>
          <w:rFonts w:ascii="Arial" w:hAnsi="Arial" w:cs="Arial"/>
          <w:sz w:val="20"/>
          <w:szCs w:val="20"/>
        </w:rPr>
        <w:t>for all</w:t>
      </w:r>
      <w:r w:rsidR="000748D6">
        <w:rPr>
          <w:rFonts w:ascii="Arial" w:hAnsi="Arial" w:cs="Arial"/>
          <w:sz w:val="20"/>
          <w:szCs w:val="20"/>
        </w:rPr>
        <w:t xml:space="preserve"> employees who have </w:t>
      </w:r>
      <w:r w:rsidRPr="00A32A92">
        <w:rPr>
          <w:rFonts w:ascii="Arial" w:hAnsi="Arial" w:cs="Arial"/>
          <w:sz w:val="20"/>
          <w:szCs w:val="20"/>
        </w:rPr>
        <w:t xml:space="preserve">certain, relevant health conditions and for employees who live with people who have. </w:t>
      </w:r>
      <w:r w:rsidR="00A32A92">
        <w:rPr>
          <w:rFonts w:ascii="Arial" w:hAnsi="Arial" w:cs="Arial"/>
          <w:sz w:val="20"/>
          <w:szCs w:val="20"/>
        </w:rPr>
        <w:t>This also applies to</w:t>
      </w:r>
      <w:r w:rsidR="00C41152">
        <w:rPr>
          <w:rFonts w:ascii="Arial" w:hAnsi="Arial" w:cs="Arial"/>
          <w:sz w:val="20"/>
          <w:szCs w:val="20"/>
        </w:rPr>
        <w:t>:</w:t>
      </w:r>
      <w:r w:rsidR="00A32A92">
        <w:rPr>
          <w:rFonts w:ascii="Arial" w:hAnsi="Arial" w:cs="Arial"/>
          <w:sz w:val="20"/>
          <w:szCs w:val="20"/>
        </w:rPr>
        <w:t xml:space="preserve"> </w:t>
      </w:r>
      <w:r w:rsidR="000748D6">
        <w:rPr>
          <w:rFonts w:ascii="Arial" w:hAnsi="Arial" w:cs="Arial"/>
          <w:sz w:val="20"/>
          <w:szCs w:val="20"/>
        </w:rPr>
        <w:t xml:space="preserve">employees </w:t>
      </w:r>
      <w:r w:rsidR="00A32A92">
        <w:rPr>
          <w:rFonts w:ascii="Arial" w:hAnsi="Arial" w:cs="Arial"/>
          <w:sz w:val="20"/>
          <w:szCs w:val="20"/>
        </w:rPr>
        <w:t>over 70</w:t>
      </w:r>
      <w:r w:rsidR="00C41152">
        <w:rPr>
          <w:rFonts w:ascii="Arial" w:hAnsi="Arial" w:cs="Arial"/>
          <w:sz w:val="20"/>
          <w:szCs w:val="20"/>
        </w:rPr>
        <w:t xml:space="preserve">; </w:t>
      </w:r>
      <w:r w:rsidR="000748D6">
        <w:rPr>
          <w:rFonts w:ascii="Arial" w:hAnsi="Arial" w:cs="Arial"/>
          <w:sz w:val="20"/>
          <w:szCs w:val="20"/>
        </w:rPr>
        <w:t>employees who are over 28 weeks pregnant</w:t>
      </w:r>
      <w:r w:rsidR="00EC0830">
        <w:rPr>
          <w:rFonts w:ascii="Arial" w:hAnsi="Arial" w:cs="Arial"/>
          <w:sz w:val="20"/>
          <w:szCs w:val="20"/>
        </w:rPr>
        <w:t>;</w:t>
      </w:r>
      <w:r w:rsidR="000748D6">
        <w:rPr>
          <w:rFonts w:ascii="Arial" w:hAnsi="Arial" w:cs="Arial"/>
          <w:sz w:val="20"/>
          <w:szCs w:val="20"/>
        </w:rPr>
        <w:t xml:space="preserve"> or </w:t>
      </w:r>
      <w:r w:rsidR="00EC0830">
        <w:rPr>
          <w:rFonts w:ascii="Arial" w:hAnsi="Arial" w:cs="Arial"/>
          <w:sz w:val="20"/>
          <w:szCs w:val="20"/>
        </w:rPr>
        <w:t xml:space="preserve">those who are </w:t>
      </w:r>
      <w:r w:rsidR="000748D6">
        <w:rPr>
          <w:rFonts w:ascii="Arial" w:hAnsi="Arial" w:cs="Arial"/>
          <w:sz w:val="20"/>
          <w:szCs w:val="20"/>
        </w:rPr>
        <w:t>under 28 weeks pregnant with certain health conditions</w:t>
      </w:r>
      <w:r w:rsidR="00A32A92">
        <w:rPr>
          <w:rFonts w:ascii="Arial" w:hAnsi="Arial" w:cs="Arial"/>
          <w:sz w:val="20"/>
          <w:szCs w:val="20"/>
        </w:rPr>
        <w:t xml:space="preserve"> </w:t>
      </w:r>
      <w:r w:rsidR="00C41152">
        <w:rPr>
          <w:rFonts w:ascii="Arial" w:hAnsi="Arial" w:cs="Arial"/>
          <w:sz w:val="20"/>
          <w:szCs w:val="20"/>
        </w:rPr>
        <w:t>(</w:t>
      </w:r>
      <w:r w:rsidR="00EC0830">
        <w:rPr>
          <w:rFonts w:ascii="Arial" w:hAnsi="Arial" w:cs="Arial"/>
          <w:sz w:val="20"/>
          <w:szCs w:val="20"/>
        </w:rPr>
        <w:t>N.B. e</w:t>
      </w:r>
      <w:r w:rsidR="00C41152" w:rsidRPr="00C41152">
        <w:rPr>
          <w:rFonts w:ascii="Arial" w:hAnsi="Arial" w:cs="Arial"/>
          <w:sz w:val="20"/>
          <w:szCs w:val="20"/>
        </w:rPr>
        <w:t>nsure a pregnancy risk assessment</w:t>
      </w:r>
      <w:r w:rsidR="00C41152">
        <w:rPr>
          <w:rFonts w:ascii="Arial" w:hAnsi="Arial" w:cs="Arial"/>
          <w:sz w:val="20"/>
          <w:szCs w:val="20"/>
        </w:rPr>
        <w:t xml:space="preserve"> is </w:t>
      </w:r>
      <w:r w:rsidR="00C41152" w:rsidRPr="00C41152">
        <w:rPr>
          <w:rFonts w:ascii="Arial" w:hAnsi="Arial" w:cs="Arial"/>
          <w:sz w:val="20"/>
          <w:szCs w:val="20"/>
        </w:rPr>
        <w:t xml:space="preserve">undertaken for all </w:t>
      </w:r>
      <w:r w:rsidR="00C41152">
        <w:rPr>
          <w:rFonts w:ascii="Arial" w:hAnsi="Arial" w:cs="Arial"/>
          <w:sz w:val="20"/>
          <w:szCs w:val="20"/>
        </w:rPr>
        <w:t xml:space="preserve">other </w:t>
      </w:r>
      <w:r w:rsidR="00C41152" w:rsidRPr="00C41152">
        <w:rPr>
          <w:rFonts w:ascii="Arial" w:hAnsi="Arial" w:cs="Arial"/>
          <w:sz w:val="20"/>
          <w:szCs w:val="20"/>
        </w:rPr>
        <w:t xml:space="preserve">employees under 28 weeks pregnant, who have not had a specific </w:t>
      </w:r>
      <w:r w:rsidR="00C41152">
        <w:rPr>
          <w:rFonts w:ascii="Arial" w:hAnsi="Arial" w:cs="Arial"/>
          <w:sz w:val="20"/>
          <w:szCs w:val="20"/>
        </w:rPr>
        <w:t>assessment as referred to</w:t>
      </w:r>
      <w:r w:rsidR="00C41152" w:rsidRPr="00C41152">
        <w:rPr>
          <w:rFonts w:ascii="Arial" w:hAnsi="Arial" w:cs="Arial"/>
          <w:sz w:val="20"/>
          <w:szCs w:val="20"/>
        </w:rPr>
        <w:t xml:space="preserve"> above</w:t>
      </w:r>
      <w:r w:rsidR="00EC0830">
        <w:rPr>
          <w:rFonts w:ascii="Arial" w:hAnsi="Arial" w:cs="Arial"/>
          <w:sz w:val="20"/>
          <w:szCs w:val="20"/>
        </w:rPr>
        <w:t>)</w:t>
      </w:r>
      <w:r w:rsidR="00C41152" w:rsidRPr="00C41152">
        <w:rPr>
          <w:rFonts w:ascii="Arial" w:hAnsi="Arial" w:cs="Arial"/>
          <w:sz w:val="20"/>
          <w:szCs w:val="20"/>
        </w:rPr>
        <w:t>.</w:t>
      </w:r>
      <w:r w:rsidR="00EC0830">
        <w:rPr>
          <w:rFonts w:ascii="Arial" w:hAnsi="Arial" w:cs="Arial"/>
          <w:sz w:val="20"/>
          <w:szCs w:val="20"/>
        </w:rPr>
        <w:t xml:space="preserve"> </w:t>
      </w:r>
      <w:r w:rsidR="00A32A92" w:rsidRPr="00A32A92">
        <w:rPr>
          <w:rFonts w:ascii="Arial" w:hAnsi="Arial" w:cs="Arial"/>
          <w:sz w:val="20"/>
          <w:szCs w:val="20"/>
        </w:rPr>
        <w:t>(N.B. if an assessment has already been undertaken allowing an employee in these groups to be in the workplace, this will need to be reviewed if they also have one of the key risk factors</w:t>
      </w:r>
      <w:r w:rsidR="000748D6">
        <w:rPr>
          <w:rFonts w:ascii="Arial" w:hAnsi="Arial" w:cs="Arial"/>
          <w:sz w:val="20"/>
          <w:szCs w:val="20"/>
        </w:rPr>
        <w:t xml:space="preserve"> below</w:t>
      </w:r>
      <w:r w:rsidR="00A32A92">
        <w:rPr>
          <w:rFonts w:ascii="Arial" w:hAnsi="Arial" w:cs="Arial"/>
          <w:sz w:val="20"/>
          <w:szCs w:val="20"/>
        </w:rPr>
        <w:t>)</w:t>
      </w:r>
      <w:r w:rsidR="00A32A92" w:rsidRPr="00A32A92">
        <w:rPr>
          <w:rFonts w:ascii="Arial" w:hAnsi="Arial" w:cs="Arial"/>
          <w:sz w:val="20"/>
          <w:szCs w:val="20"/>
        </w:rPr>
        <w:t>.</w:t>
      </w:r>
    </w:p>
    <w:p w14:paraId="3FDCF9B5" w14:textId="77777777" w:rsidR="002A0A20" w:rsidRPr="002A0A20" w:rsidRDefault="002A0A20" w:rsidP="000141CE">
      <w:pPr>
        <w:rPr>
          <w:rFonts w:ascii="Arial" w:hAnsi="Arial" w:cs="Arial"/>
          <w:sz w:val="16"/>
          <w:szCs w:val="16"/>
        </w:rPr>
      </w:pPr>
      <w:r w:rsidRPr="002A0A20">
        <w:rPr>
          <w:rFonts w:ascii="Arial" w:hAnsi="Arial" w:cs="Arial"/>
          <w:sz w:val="16"/>
          <w:szCs w:val="16"/>
        </w:rPr>
        <w:t>Table1</w:t>
      </w:r>
    </w:p>
    <w:tbl>
      <w:tblPr>
        <w:tblStyle w:val="TableGrid"/>
        <w:tblW w:w="15021" w:type="dxa"/>
        <w:tblLook w:val="04A0" w:firstRow="1" w:lastRow="0" w:firstColumn="1" w:lastColumn="0" w:noHBand="0" w:noVBand="1"/>
      </w:tblPr>
      <w:tblGrid>
        <w:gridCol w:w="1413"/>
        <w:gridCol w:w="6355"/>
        <w:gridCol w:w="7253"/>
      </w:tblGrid>
      <w:tr w:rsidR="007F50FE" w:rsidRPr="005172B2" w14:paraId="3FDCF9BA" w14:textId="77777777" w:rsidTr="00893A97">
        <w:tc>
          <w:tcPr>
            <w:tcW w:w="1413" w:type="dxa"/>
            <w:shd w:val="clear" w:color="auto" w:fill="F2F2F2" w:themeFill="background1" w:themeFillShade="F2"/>
          </w:tcPr>
          <w:p w14:paraId="3FDCF9B6" w14:textId="77777777" w:rsidR="007F50FE" w:rsidRPr="005172B2" w:rsidRDefault="007F50FE" w:rsidP="002A0A20">
            <w:pPr>
              <w:jc w:val="center"/>
              <w:rPr>
                <w:rFonts w:ascii="Arial" w:hAnsi="Arial" w:cs="Arial"/>
                <w:b/>
                <w:sz w:val="18"/>
                <w:szCs w:val="18"/>
              </w:rPr>
            </w:pPr>
            <w:r w:rsidRPr="005172B2">
              <w:rPr>
                <w:rFonts w:ascii="Arial" w:hAnsi="Arial" w:cs="Arial"/>
                <w:b/>
                <w:sz w:val="18"/>
                <w:szCs w:val="18"/>
              </w:rPr>
              <w:t>Risk Factor</w:t>
            </w:r>
          </w:p>
        </w:tc>
        <w:tc>
          <w:tcPr>
            <w:tcW w:w="6355" w:type="dxa"/>
            <w:shd w:val="clear" w:color="auto" w:fill="F2F2F2" w:themeFill="background1" w:themeFillShade="F2"/>
          </w:tcPr>
          <w:p w14:paraId="3FDCF9B7" w14:textId="77777777" w:rsidR="007F50FE" w:rsidRPr="005172B2" w:rsidRDefault="007F50FE" w:rsidP="002A0A20">
            <w:pPr>
              <w:jc w:val="center"/>
              <w:rPr>
                <w:rFonts w:ascii="Arial" w:hAnsi="Arial" w:cs="Arial"/>
                <w:sz w:val="18"/>
                <w:szCs w:val="18"/>
              </w:rPr>
            </w:pPr>
            <w:r>
              <w:rPr>
                <w:rFonts w:ascii="Arial" w:hAnsi="Arial" w:cs="Arial"/>
                <w:b/>
                <w:sz w:val="18"/>
                <w:szCs w:val="18"/>
              </w:rPr>
              <w:t>Description</w:t>
            </w:r>
          </w:p>
        </w:tc>
        <w:tc>
          <w:tcPr>
            <w:tcW w:w="7253" w:type="dxa"/>
            <w:shd w:val="clear" w:color="auto" w:fill="F2F2F2" w:themeFill="background1" w:themeFillShade="F2"/>
          </w:tcPr>
          <w:p w14:paraId="3FDCF9B8" w14:textId="77777777" w:rsidR="007F50FE" w:rsidRDefault="00A32A92" w:rsidP="002A0A20">
            <w:pPr>
              <w:jc w:val="center"/>
              <w:rPr>
                <w:rFonts w:ascii="Arial" w:hAnsi="Arial" w:cs="Arial"/>
                <w:b/>
                <w:sz w:val="18"/>
                <w:szCs w:val="18"/>
              </w:rPr>
            </w:pPr>
            <w:r>
              <w:rPr>
                <w:rFonts w:ascii="Arial" w:hAnsi="Arial" w:cs="Arial"/>
                <w:b/>
                <w:sz w:val="18"/>
                <w:szCs w:val="18"/>
              </w:rPr>
              <w:t>Action</w:t>
            </w:r>
          </w:p>
          <w:p w14:paraId="3FDCF9B9" w14:textId="77777777" w:rsidR="00A32A92" w:rsidRPr="002E58E8" w:rsidRDefault="00A32A92" w:rsidP="002A0A20">
            <w:pPr>
              <w:jc w:val="center"/>
              <w:rPr>
                <w:rFonts w:ascii="Arial" w:hAnsi="Arial" w:cs="Arial"/>
                <w:b/>
                <w:sz w:val="18"/>
                <w:szCs w:val="18"/>
              </w:rPr>
            </w:pPr>
          </w:p>
        </w:tc>
      </w:tr>
      <w:tr w:rsidR="00A32A92" w:rsidRPr="005172B2" w14:paraId="3FDCF9BE" w14:textId="77777777" w:rsidTr="00A32A92">
        <w:tc>
          <w:tcPr>
            <w:tcW w:w="1413" w:type="dxa"/>
            <w:shd w:val="clear" w:color="auto" w:fill="D9D9D9" w:themeFill="background1" w:themeFillShade="D9"/>
          </w:tcPr>
          <w:p w14:paraId="3FDCF9BB" w14:textId="77777777" w:rsidR="00A32A92" w:rsidRPr="005172B2" w:rsidRDefault="00A32A92" w:rsidP="00A32A92">
            <w:pPr>
              <w:rPr>
                <w:rFonts w:ascii="Arial" w:hAnsi="Arial" w:cs="Arial"/>
                <w:sz w:val="18"/>
                <w:szCs w:val="18"/>
              </w:rPr>
            </w:pPr>
            <w:r>
              <w:rPr>
                <w:rFonts w:ascii="Arial" w:hAnsi="Arial" w:cs="Arial"/>
                <w:sz w:val="18"/>
                <w:szCs w:val="18"/>
              </w:rPr>
              <w:t xml:space="preserve">BAME </w:t>
            </w:r>
          </w:p>
        </w:tc>
        <w:tc>
          <w:tcPr>
            <w:tcW w:w="6355" w:type="dxa"/>
          </w:tcPr>
          <w:p w14:paraId="3FDCF9BC" w14:textId="77777777" w:rsidR="00A32A92" w:rsidRPr="00485BEB" w:rsidRDefault="00A32A92" w:rsidP="005D075C">
            <w:pPr>
              <w:rPr>
                <w:rFonts w:ascii="Arial" w:hAnsi="Arial" w:cs="Arial"/>
                <w:color w:val="FF0000"/>
                <w:sz w:val="18"/>
                <w:szCs w:val="18"/>
              </w:rPr>
            </w:pPr>
            <w:r w:rsidRPr="005172B2">
              <w:rPr>
                <w:rFonts w:ascii="Arial" w:hAnsi="Arial" w:cs="Arial"/>
                <w:sz w:val="18"/>
                <w:szCs w:val="18"/>
              </w:rPr>
              <w:t xml:space="preserve">BAME populations are </w:t>
            </w:r>
            <w:r>
              <w:rPr>
                <w:rFonts w:ascii="Arial" w:hAnsi="Arial" w:cs="Arial"/>
                <w:sz w:val="18"/>
                <w:szCs w:val="18"/>
              </w:rPr>
              <w:t xml:space="preserve">generally </w:t>
            </w:r>
            <w:r w:rsidRPr="005172B2">
              <w:rPr>
                <w:rFonts w:ascii="Arial" w:hAnsi="Arial" w:cs="Arial"/>
                <w:sz w:val="18"/>
                <w:szCs w:val="18"/>
              </w:rPr>
              <w:t xml:space="preserve">associated with increased risks. </w:t>
            </w:r>
            <w:r>
              <w:rPr>
                <w:rFonts w:ascii="Arial" w:hAnsi="Arial" w:cs="Arial"/>
                <w:sz w:val="18"/>
                <w:szCs w:val="18"/>
              </w:rPr>
              <w:t xml:space="preserve">Specific health conditions are also more relevant here e.g. </w:t>
            </w:r>
            <w:r w:rsidRPr="005172B2">
              <w:rPr>
                <w:rFonts w:ascii="Arial" w:hAnsi="Arial" w:cs="Arial"/>
                <w:sz w:val="18"/>
                <w:szCs w:val="18"/>
              </w:rPr>
              <w:t xml:space="preserve">obesity, hypertension, sickle cell disease and Vitamin D deficiency. </w:t>
            </w:r>
          </w:p>
        </w:tc>
        <w:tc>
          <w:tcPr>
            <w:tcW w:w="7253" w:type="dxa"/>
          </w:tcPr>
          <w:p w14:paraId="3FDCF9BD" w14:textId="77777777" w:rsidR="00A32A92" w:rsidRPr="005172B2" w:rsidRDefault="00A32A92" w:rsidP="000748D6">
            <w:pPr>
              <w:rPr>
                <w:rFonts w:ascii="Arial" w:hAnsi="Arial" w:cs="Arial"/>
                <w:sz w:val="18"/>
                <w:szCs w:val="18"/>
              </w:rPr>
            </w:pPr>
            <w:r>
              <w:rPr>
                <w:rFonts w:ascii="Arial" w:hAnsi="Arial" w:cs="Arial"/>
                <w:sz w:val="18"/>
                <w:szCs w:val="18"/>
              </w:rPr>
              <w:t xml:space="preserve">Conduct </w:t>
            </w:r>
            <w:r w:rsidR="000748D6">
              <w:rPr>
                <w:rFonts w:ascii="Arial" w:hAnsi="Arial" w:cs="Arial"/>
                <w:sz w:val="18"/>
                <w:szCs w:val="18"/>
              </w:rPr>
              <w:t xml:space="preserve">an </w:t>
            </w:r>
            <w:r>
              <w:rPr>
                <w:rFonts w:ascii="Arial" w:hAnsi="Arial" w:cs="Arial"/>
                <w:sz w:val="18"/>
                <w:szCs w:val="18"/>
              </w:rPr>
              <w:t xml:space="preserve">individual </w:t>
            </w:r>
            <w:r w:rsidR="000748D6">
              <w:rPr>
                <w:rFonts w:ascii="Arial" w:hAnsi="Arial" w:cs="Arial"/>
                <w:sz w:val="18"/>
                <w:szCs w:val="18"/>
              </w:rPr>
              <w:t>r</w:t>
            </w:r>
            <w:r>
              <w:rPr>
                <w:rFonts w:ascii="Arial" w:hAnsi="Arial" w:cs="Arial"/>
                <w:sz w:val="18"/>
                <w:szCs w:val="18"/>
              </w:rPr>
              <w:t xml:space="preserve">isk </w:t>
            </w:r>
            <w:r w:rsidR="000748D6">
              <w:rPr>
                <w:rFonts w:ascii="Arial" w:hAnsi="Arial" w:cs="Arial"/>
                <w:sz w:val="18"/>
                <w:szCs w:val="18"/>
              </w:rPr>
              <w:t>a</w:t>
            </w:r>
            <w:r>
              <w:rPr>
                <w:rFonts w:ascii="Arial" w:hAnsi="Arial" w:cs="Arial"/>
                <w:sz w:val="18"/>
                <w:szCs w:val="18"/>
              </w:rPr>
              <w:t xml:space="preserve">ssessment through </w:t>
            </w:r>
            <w:r w:rsidR="000748D6">
              <w:rPr>
                <w:rFonts w:ascii="Arial" w:hAnsi="Arial" w:cs="Arial"/>
                <w:sz w:val="18"/>
                <w:szCs w:val="18"/>
              </w:rPr>
              <w:t xml:space="preserve">a </w:t>
            </w:r>
            <w:r>
              <w:rPr>
                <w:rFonts w:ascii="Arial" w:hAnsi="Arial" w:cs="Arial"/>
                <w:sz w:val="18"/>
                <w:szCs w:val="18"/>
              </w:rPr>
              <w:t>guided conversation (see below) – regardless of any other factors.</w:t>
            </w:r>
          </w:p>
        </w:tc>
      </w:tr>
      <w:tr w:rsidR="000748D6" w:rsidRPr="005172B2" w14:paraId="3FDCF9C6" w14:textId="77777777" w:rsidTr="00274659">
        <w:tc>
          <w:tcPr>
            <w:tcW w:w="1413" w:type="dxa"/>
            <w:shd w:val="clear" w:color="auto" w:fill="D9D9D9" w:themeFill="background1" w:themeFillShade="D9"/>
          </w:tcPr>
          <w:p w14:paraId="3FDCF9BF" w14:textId="77777777" w:rsidR="000748D6" w:rsidRPr="005172B2" w:rsidRDefault="000748D6" w:rsidP="000141CE">
            <w:pPr>
              <w:rPr>
                <w:rFonts w:ascii="Arial" w:hAnsi="Arial" w:cs="Arial"/>
                <w:sz w:val="18"/>
                <w:szCs w:val="18"/>
              </w:rPr>
            </w:pPr>
            <w:r w:rsidRPr="005172B2">
              <w:rPr>
                <w:rFonts w:ascii="Arial" w:hAnsi="Arial" w:cs="Arial"/>
                <w:sz w:val="18"/>
                <w:szCs w:val="18"/>
              </w:rPr>
              <w:t>Age</w:t>
            </w:r>
          </w:p>
        </w:tc>
        <w:tc>
          <w:tcPr>
            <w:tcW w:w="6355" w:type="dxa"/>
          </w:tcPr>
          <w:p w14:paraId="3FDCF9C0" w14:textId="77777777" w:rsidR="000748D6" w:rsidRDefault="000748D6" w:rsidP="006C2BB5">
            <w:pPr>
              <w:rPr>
                <w:rFonts w:ascii="Arial" w:hAnsi="Arial" w:cs="Arial"/>
                <w:sz w:val="18"/>
                <w:szCs w:val="18"/>
              </w:rPr>
            </w:pPr>
            <w:r w:rsidRPr="006C2BB5">
              <w:rPr>
                <w:rFonts w:ascii="Arial" w:hAnsi="Arial" w:cs="Arial"/>
                <w:sz w:val="18"/>
                <w:szCs w:val="18"/>
              </w:rPr>
              <w:t>Generally, risks of severe COVID-</w:t>
            </w:r>
            <w:r>
              <w:rPr>
                <w:rFonts w:ascii="Arial" w:hAnsi="Arial" w:cs="Arial"/>
                <w:sz w:val="18"/>
                <w:szCs w:val="18"/>
              </w:rPr>
              <w:t>19 increase with age.</w:t>
            </w:r>
          </w:p>
          <w:p w14:paraId="3FDCF9C1" w14:textId="22D04BF6" w:rsidR="000748D6" w:rsidRPr="005172B2" w:rsidRDefault="000748D6" w:rsidP="00A32A92">
            <w:pPr>
              <w:rPr>
                <w:rFonts w:ascii="Arial" w:hAnsi="Arial" w:cs="Arial"/>
                <w:sz w:val="18"/>
                <w:szCs w:val="18"/>
              </w:rPr>
            </w:pPr>
          </w:p>
        </w:tc>
        <w:tc>
          <w:tcPr>
            <w:tcW w:w="7253" w:type="dxa"/>
            <w:vMerge w:val="restart"/>
          </w:tcPr>
          <w:p w14:paraId="3FDCF9C2" w14:textId="77777777" w:rsidR="00265C8B" w:rsidRPr="00265C8B" w:rsidRDefault="00265C8B" w:rsidP="000748D6">
            <w:pPr>
              <w:rPr>
                <w:rFonts w:ascii="Arial" w:hAnsi="Arial" w:cs="Arial"/>
                <w:color w:val="FF0000"/>
                <w:sz w:val="18"/>
                <w:szCs w:val="18"/>
              </w:rPr>
            </w:pPr>
          </w:p>
          <w:p w14:paraId="3FDCF9C3" w14:textId="77777777" w:rsidR="000748D6" w:rsidRDefault="000748D6" w:rsidP="000748D6">
            <w:pPr>
              <w:rPr>
                <w:rFonts w:ascii="Arial" w:hAnsi="Arial" w:cs="Arial"/>
                <w:sz w:val="18"/>
                <w:szCs w:val="18"/>
              </w:rPr>
            </w:pPr>
            <w:r w:rsidRPr="000748D6">
              <w:rPr>
                <w:rFonts w:ascii="Arial" w:hAnsi="Arial" w:cs="Arial"/>
                <w:sz w:val="18"/>
                <w:szCs w:val="18"/>
              </w:rPr>
              <w:t>Conduct  an individual risk assessment through a guided conversation (see below)</w:t>
            </w:r>
            <w:r>
              <w:rPr>
                <w:rFonts w:ascii="Arial" w:hAnsi="Arial" w:cs="Arial"/>
                <w:sz w:val="18"/>
                <w:szCs w:val="18"/>
              </w:rPr>
              <w:t xml:space="preserve"> for</w:t>
            </w:r>
          </w:p>
          <w:p w14:paraId="3FDCF9C4" w14:textId="77777777" w:rsidR="000748D6" w:rsidRPr="005D075C" w:rsidRDefault="000748D6" w:rsidP="000748D6">
            <w:pPr>
              <w:rPr>
                <w:rFonts w:ascii="Arial" w:hAnsi="Arial" w:cs="Arial"/>
                <w:b/>
                <w:sz w:val="18"/>
                <w:szCs w:val="18"/>
              </w:rPr>
            </w:pPr>
            <w:r w:rsidRPr="005D075C">
              <w:rPr>
                <w:rFonts w:ascii="Arial" w:hAnsi="Arial" w:cs="Arial"/>
                <w:b/>
                <w:sz w:val="18"/>
                <w:szCs w:val="18"/>
              </w:rPr>
              <w:t>Men over 60</w:t>
            </w:r>
          </w:p>
          <w:p w14:paraId="3FDCF9C5" w14:textId="77777777" w:rsidR="000748D6" w:rsidRPr="005172B2" w:rsidRDefault="000748D6" w:rsidP="000748D6">
            <w:pPr>
              <w:rPr>
                <w:rFonts w:ascii="Arial" w:hAnsi="Arial" w:cs="Arial"/>
                <w:sz w:val="18"/>
                <w:szCs w:val="18"/>
              </w:rPr>
            </w:pPr>
          </w:p>
        </w:tc>
      </w:tr>
      <w:tr w:rsidR="000748D6" w:rsidRPr="005172B2" w14:paraId="3FDCF9CA" w14:textId="77777777" w:rsidTr="002A0A20">
        <w:tc>
          <w:tcPr>
            <w:tcW w:w="1413" w:type="dxa"/>
            <w:tcBorders>
              <w:bottom w:val="single" w:sz="4" w:space="0" w:color="auto"/>
            </w:tcBorders>
            <w:shd w:val="clear" w:color="auto" w:fill="D9D9D9" w:themeFill="background1" w:themeFillShade="D9"/>
          </w:tcPr>
          <w:p w14:paraId="3FDCF9C7" w14:textId="77777777" w:rsidR="000748D6" w:rsidRPr="00485BEB" w:rsidRDefault="000748D6" w:rsidP="005D075C">
            <w:pPr>
              <w:rPr>
                <w:rFonts w:ascii="Arial" w:hAnsi="Arial" w:cs="Arial"/>
                <w:color w:val="FF0000"/>
                <w:sz w:val="18"/>
                <w:szCs w:val="18"/>
              </w:rPr>
            </w:pPr>
            <w:r w:rsidRPr="005172B2">
              <w:rPr>
                <w:rFonts w:ascii="Arial" w:hAnsi="Arial" w:cs="Arial"/>
                <w:sz w:val="18"/>
                <w:szCs w:val="18"/>
              </w:rPr>
              <w:t>Sex</w:t>
            </w:r>
          </w:p>
        </w:tc>
        <w:tc>
          <w:tcPr>
            <w:tcW w:w="6355" w:type="dxa"/>
            <w:tcBorders>
              <w:bottom w:val="single" w:sz="4" w:space="0" w:color="auto"/>
            </w:tcBorders>
          </w:tcPr>
          <w:p w14:paraId="3FDCF9C8" w14:textId="77777777" w:rsidR="00C41152" w:rsidRPr="005172B2" w:rsidRDefault="000748D6" w:rsidP="002A0A20">
            <w:pPr>
              <w:rPr>
                <w:rFonts w:ascii="Arial" w:hAnsi="Arial" w:cs="Arial"/>
                <w:sz w:val="18"/>
                <w:szCs w:val="18"/>
              </w:rPr>
            </w:pPr>
            <w:r w:rsidRPr="005172B2">
              <w:rPr>
                <w:rFonts w:ascii="Arial" w:hAnsi="Arial" w:cs="Arial"/>
                <w:sz w:val="18"/>
                <w:szCs w:val="18"/>
              </w:rPr>
              <w:t>Data globally and from UK are emerging that COVID-19 d</w:t>
            </w:r>
            <w:r>
              <w:rPr>
                <w:rFonts w:ascii="Arial" w:hAnsi="Arial" w:cs="Arial"/>
                <w:sz w:val="18"/>
                <w:szCs w:val="18"/>
              </w:rPr>
              <w:t xml:space="preserve">isproportionately affects older men. </w:t>
            </w:r>
          </w:p>
        </w:tc>
        <w:tc>
          <w:tcPr>
            <w:tcW w:w="7253" w:type="dxa"/>
            <w:vMerge/>
            <w:tcBorders>
              <w:bottom w:val="single" w:sz="4" w:space="0" w:color="auto"/>
            </w:tcBorders>
          </w:tcPr>
          <w:p w14:paraId="3FDCF9C9" w14:textId="77777777" w:rsidR="000748D6" w:rsidRPr="005172B2" w:rsidRDefault="000748D6" w:rsidP="003F5C09">
            <w:pPr>
              <w:rPr>
                <w:rFonts w:ascii="Arial" w:hAnsi="Arial" w:cs="Arial"/>
                <w:sz w:val="18"/>
                <w:szCs w:val="18"/>
              </w:rPr>
            </w:pPr>
          </w:p>
        </w:tc>
      </w:tr>
      <w:tr w:rsidR="00766707" w:rsidRPr="005172B2" w14:paraId="3FDCF9D0" w14:textId="77777777" w:rsidTr="002A0A20">
        <w:trPr>
          <w:trHeight w:val="174"/>
        </w:trPr>
        <w:tc>
          <w:tcPr>
            <w:tcW w:w="1413" w:type="dxa"/>
            <w:tcBorders>
              <w:left w:val="nil"/>
              <w:bottom w:val="nil"/>
              <w:right w:val="nil"/>
            </w:tcBorders>
            <w:shd w:val="clear" w:color="auto" w:fill="FFFFFF" w:themeFill="background1"/>
          </w:tcPr>
          <w:p w14:paraId="3FDCF9CB" w14:textId="77777777" w:rsidR="00766707" w:rsidRDefault="00766707" w:rsidP="000141CE">
            <w:pPr>
              <w:rPr>
                <w:rFonts w:ascii="Arial" w:hAnsi="Arial" w:cs="Arial"/>
                <w:sz w:val="18"/>
                <w:szCs w:val="18"/>
              </w:rPr>
            </w:pPr>
          </w:p>
          <w:p w14:paraId="3FDCF9CC" w14:textId="77777777" w:rsidR="00766707" w:rsidRPr="005172B2" w:rsidRDefault="00766707" w:rsidP="000141CE">
            <w:pPr>
              <w:rPr>
                <w:rFonts w:ascii="Arial" w:hAnsi="Arial" w:cs="Arial"/>
                <w:sz w:val="18"/>
                <w:szCs w:val="18"/>
              </w:rPr>
            </w:pPr>
          </w:p>
        </w:tc>
        <w:tc>
          <w:tcPr>
            <w:tcW w:w="6355" w:type="dxa"/>
            <w:tcBorders>
              <w:left w:val="nil"/>
              <w:bottom w:val="nil"/>
              <w:right w:val="nil"/>
            </w:tcBorders>
          </w:tcPr>
          <w:p w14:paraId="3FDCF9CD" w14:textId="77777777" w:rsidR="00766707" w:rsidRDefault="00766707" w:rsidP="006C2BB5">
            <w:pPr>
              <w:rPr>
                <w:rFonts w:ascii="Arial" w:hAnsi="Arial" w:cs="Arial"/>
                <w:sz w:val="18"/>
                <w:szCs w:val="18"/>
              </w:rPr>
            </w:pPr>
          </w:p>
          <w:p w14:paraId="3FDCF9CE" w14:textId="77777777" w:rsidR="00EC0830" w:rsidRPr="005172B2" w:rsidRDefault="00EC0830" w:rsidP="00EC0830">
            <w:pPr>
              <w:ind w:left="4320"/>
              <w:jc w:val="center"/>
              <w:rPr>
                <w:rFonts w:ascii="Arial" w:hAnsi="Arial" w:cs="Arial"/>
                <w:sz w:val="18"/>
                <w:szCs w:val="18"/>
              </w:rPr>
            </w:pPr>
            <w:r>
              <w:rPr>
                <w:rFonts w:ascii="Arial" w:hAnsi="Arial" w:cs="Arial"/>
                <w:sz w:val="18"/>
                <w:szCs w:val="18"/>
              </w:rPr>
              <w:t>Process</w:t>
            </w:r>
          </w:p>
        </w:tc>
        <w:tc>
          <w:tcPr>
            <w:tcW w:w="7253" w:type="dxa"/>
            <w:tcBorders>
              <w:left w:val="nil"/>
              <w:bottom w:val="nil"/>
              <w:right w:val="nil"/>
            </w:tcBorders>
          </w:tcPr>
          <w:p w14:paraId="3FDCF9CF" w14:textId="77777777" w:rsidR="00766707" w:rsidRPr="005172B2" w:rsidRDefault="00766707" w:rsidP="003F5C09">
            <w:pPr>
              <w:rPr>
                <w:rFonts w:ascii="Arial" w:hAnsi="Arial" w:cs="Arial"/>
                <w:sz w:val="18"/>
                <w:szCs w:val="18"/>
              </w:rPr>
            </w:pPr>
          </w:p>
        </w:tc>
      </w:tr>
    </w:tbl>
    <w:p w14:paraId="3FDCF9D1" w14:textId="77777777" w:rsidR="003C37E6" w:rsidRDefault="00F469F6" w:rsidP="002E7328">
      <w:pPr>
        <w:rPr>
          <w:rFonts w:ascii="Arial" w:hAnsi="Arial" w:cs="Arial"/>
          <w:sz w:val="24"/>
          <w:szCs w:val="24"/>
        </w:rPr>
      </w:pPr>
      <w:r>
        <w:rPr>
          <w:rFonts w:ascii="Arial" w:hAnsi="Arial" w:cs="Arial"/>
          <w:b/>
          <w:noProof/>
          <w:sz w:val="24"/>
          <w:szCs w:val="24"/>
          <w:lang w:eastAsia="en-GB"/>
        </w:rPr>
        <w:drawing>
          <wp:inline distT="0" distB="0" distL="0" distR="0" wp14:anchorId="3FDCFA91" wp14:editId="3FDCFA92">
            <wp:extent cx="9455150" cy="2959100"/>
            <wp:effectExtent l="38100" t="19050" r="8890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FDCF9D2" w14:textId="77777777" w:rsidR="00274659" w:rsidRDefault="00274659" w:rsidP="006223ED">
      <w:pPr>
        <w:jc w:val="center"/>
        <w:rPr>
          <w:rFonts w:ascii="Arial" w:hAnsi="Arial" w:cs="Arial"/>
          <w:b/>
        </w:rPr>
      </w:pPr>
    </w:p>
    <w:p w14:paraId="3FDCF9D3" w14:textId="77777777" w:rsidR="003C37E6" w:rsidRPr="003F5C09" w:rsidRDefault="006223ED" w:rsidP="006223ED">
      <w:pPr>
        <w:jc w:val="center"/>
        <w:rPr>
          <w:rFonts w:ascii="Arial" w:hAnsi="Arial" w:cs="Arial"/>
          <w:b/>
        </w:rPr>
      </w:pPr>
      <w:r w:rsidRPr="003F5C09">
        <w:rPr>
          <w:rFonts w:ascii="Arial" w:hAnsi="Arial" w:cs="Arial"/>
          <w:b/>
        </w:rPr>
        <w:lastRenderedPageBreak/>
        <w:t>Individual Risk Assessment for Employees at Higher Risk from Covid-19</w:t>
      </w:r>
      <w:r w:rsidR="002A0A20">
        <w:rPr>
          <w:rFonts w:ascii="Arial" w:hAnsi="Arial" w:cs="Arial"/>
          <w:b/>
        </w:rPr>
        <w:t xml:space="preserve"> (</w:t>
      </w:r>
      <w:r w:rsidR="00EC0830">
        <w:rPr>
          <w:rFonts w:ascii="Arial" w:hAnsi="Arial" w:cs="Arial"/>
          <w:b/>
        </w:rPr>
        <w:t xml:space="preserve">i.e. </w:t>
      </w:r>
      <w:r w:rsidR="002A0A20">
        <w:rPr>
          <w:rFonts w:ascii="Arial" w:hAnsi="Arial" w:cs="Arial"/>
          <w:b/>
        </w:rPr>
        <w:t>BAME employees and/or men over 60)</w:t>
      </w:r>
    </w:p>
    <w:p w14:paraId="3FDCF9D4" w14:textId="77777777" w:rsidR="00FE0C25" w:rsidRDefault="00FE0C25" w:rsidP="006223ED">
      <w:pPr>
        <w:spacing w:after="0" w:line="240" w:lineRule="auto"/>
        <w:jc w:val="center"/>
        <w:rPr>
          <w:rFonts w:ascii="Arial" w:eastAsia="Calibri" w:hAnsi="Arial" w:cs="Times New Roman"/>
          <w:b/>
        </w:rPr>
      </w:pPr>
    </w:p>
    <w:p w14:paraId="3FDCF9D5" w14:textId="77777777" w:rsidR="006223ED" w:rsidRDefault="00FE0C25" w:rsidP="006223ED">
      <w:pPr>
        <w:spacing w:after="0" w:line="240" w:lineRule="auto"/>
        <w:jc w:val="center"/>
        <w:rPr>
          <w:rFonts w:ascii="Arial" w:eastAsia="Calibri" w:hAnsi="Arial" w:cs="Times New Roman"/>
          <w:b/>
        </w:rPr>
      </w:pPr>
      <w:r>
        <w:rPr>
          <w:rFonts w:ascii="Arial" w:eastAsia="Calibri" w:hAnsi="Arial" w:cs="Times New Roman"/>
          <w:b/>
        </w:rPr>
        <w:t xml:space="preserve">PART A </w:t>
      </w:r>
      <w:r w:rsidR="006223ED" w:rsidRPr="006223ED">
        <w:rPr>
          <w:rFonts w:ascii="Arial" w:eastAsia="Calibri" w:hAnsi="Arial" w:cs="Times New Roman"/>
          <w:b/>
        </w:rPr>
        <w:t>Identifying Additional Safeguards for Individuals with Key Covid-19 Risk</w:t>
      </w:r>
    </w:p>
    <w:p w14:paraId="3FDCF9D6" w14:textId="77777777" w:rsidR="003F5C09" w:rsidRDefault="003F5C09" w:rsidP="006223ED">
      <w:pPr>
        <w:spacing w:after="0" w:line="240" w:lineRule="auto"/>
        <w:jc w:val="center"/>
        <w:rPr>
          <w:rFonts w:ascii="Arial" w:eastAsia="Calibri" w:hAnsi="Arial" w:cs="Times New Roman"/>
          <w:b/>
        </w:rPr>
      </w:pPr>
    </w:p>
    <w:p w14:paraId="3FDCF9D7" w14:textId="77777777" w:rsidR="005172B2" w:rsidRPr="005172B2" w:rsidRDefault="003F5C09" w:rsidP="005172B2">
      <w:pPr>
        <w:spacing w:after="0" w:line="240" w:lineRule="auto"/>
        <w:rPr>
          <w:rFonts w:ascii="Arial" w:eastAsia="Calibri" w:hAnsi="Arial" w:cs="Times New Roman"/>
        </w:rPr>
      </w:pPr>
      <w:r w:rsidRPr="003F5C09">
        <w:rPr>
          <w:rFonts w:ascii="Arial" w:eastAsia="Calibri" w:hAnsi="Arial" w:cs="Times New Roman"/>
        </w:rPr>
        <w:t xml:space="preserve">Part A of this document is for you (the employee) to consider key issues and potential solutions in advance of a guided conversation with your manager or Occupational Health. </w:t>
      </w:r>
      <w:r w:rsidR="00B16BA7" w:rsidRPr="003F5C09">
        <w:rPr>
          <w:rFonts w:ascii="Arial" w:eastAsia="Calibri" w:hAnsi="Arial" w:cs="Times New Roman"/>
        </w:rPr>
        <w:t>Nothing you have written here has</w:t>
      </w:r>
      <w:r w:rsidRPr="003F5C09">
        <w:rPr>
          <w:rFonts w:ascii="Arial" w:eastAsia="Calibri" w:hAnsi="Arial" w:cs="Times New Roman"/>
        </w:rPr>
        <w:t xml:space="preserve"> to be shared.</w:t>
      </w:r>
      <w:r w:rsidR="005172B2">
        <w:rPr>
          <w:rFonts w:ascii="Arial" w:eastAsia="Calibri" w:hAnsi="Arial" w:cs="Times New Roman"/>
        </w:rPr>
        <w:t xml:space="preserve"> </w:t>
      </w:r>
      <w:r w:rsidR="005172B2" w:rsidRPr="005172B2">
        <w:rPr>
          <w:rFonts w:ascii="Arial" w:eastAsia="Calibri" w:hAnsi="Arial" w:cs="Times New Roman"/>
        </w:rPr>
        <w:t>It is recognised that not everyone will feel comfortable discussing these matters with their manager. If this is the case, please feel free to contact Occupational Health for a supportive, confidential wellbeing conversation</w:t>
      </w:r>
      <w:r w:rsidR="0024400C">
        <w:rPr>
          <w:rFonts w:ascii="Arial" w:eastAsia="Calibri" w:hAnsi="Arial" w:cs="Times New Roman"/>
        </w:rPr>
        <w:t xml:space="preserve"> (or you may wish to seek support from your Trade Union)</w:t>
      </w:r>
      <w:r w:rsidR="005172B2" w:rsidRPr="005172B2">
        <w:rPr>
          <w:rFonts w:ascii="Arial" w:eastAsia="Calibri" w:hAnsi="Arial" w:cs="Times New Roman"/>
        </w:rPr>
        <w:t>.</w:t>
      </w:r>
      <w:r w:rsidR="00A27D6B">
        <w:rPr>
          <w:rFonts w:ascii="Arial" w:eastAsia="Calibri" w:hAnsi="Arial" w:cs="Times New Roman"/>
        </w:rPr>
        <w:t xml:space="preserve"> The purpose of this is solely to ensure you are as safe as possible at work.</w:t>
      </w:r>
    </w:p>
    <w:p w14:paraId="3FDCF9D8" w14:textId="77777777" w:rsidR="003F5C09" w:rsidRPr="003F5C09" w:rsidRDefault="003F5C09" w:rsidP="003F5C09">
      <w:pPr>
        <w:spacing w:after="0" w:line="240" w:lineRule="auto"/>
        <w:rPr>
          <w:rFonts w:ascii="Arial" w:eastAsia="Calibri" w:hAnsi="Arial" w:cs="Times New Roman"/>
        </w:rPr>
      </w:pPr>
    </w:p>
    <w:p w14:paraId="3FDCF9D9" w14:textId="77777777" w:rsidR="006223ED" w:rsidRPr="006223ED" w:rsidRDefault="006223ED" w:rsidP="006223ED">
      <w:pPr>
        <w:spacing w:after="0" w:line="240" w:lineRule="auto"/>
        <w:rPr>
          <w:rFonts w:ascii="Arial" w:eastAsia="Calibri" w:hAnsi="Arial" w:cs="Times New Roman"/>
          <w:b/>
          <w:sz w:val="24"/>
        </w:rPr>
      </w:pPr>
      <w:r w:rsidRPr="006223ED">
        <w:rPr>
          <w:rFonts w:ascii="Arial" w:eastAsia="Calibri" w:hAnsi="Arial" w:cs="Times New Roman"/>
          <w:b/>
          <w:sz w:val="24"/>
        </w:rPr>
        <w:t>Working Environment</w:t>
      </w:r>
    </w:p>
    <w:p w14:paraId="3FDCF9DA" w14:textId="77777777" w:rsidR="006223ED" w:rsidRPr="006223ED" w:rsidRDefault="006223ED" w:rsidP="006223ED">
      <w:pPr>
        <w:spacing w:after="0" w:line="240" w:lineRule="auto"/>
        <w:rPr>
          <w:rFonts w:ascii="Arial" w:eastAsia="Calibri" w:hAnsi="Arial" w:cs="Times New Roman"/>
          <w:b/>
          <w:sz w:val="24"/>
        </w:rPr>
      </w:pPr>
    </w:p>
    <w:tbl>
      <w:tblPr>
        <w:tblStyle w:val="TableGrid1"/>
        <w:tblW w:w="15446" w:type="dxa"/>
        <w:tblLook w:val="04A0" w:firstRow="1" w:lastRow="0" w:firstColumn="1" w:lastColumn="0" w:noHBand="0" w:noVBand="1"/>
      </w:tblPr>
      <w:tblGrid>
        <w:gridCol w:w="534"/>
        <w:gridCol w:w="6691"/>
        <w:gridCol w:w="8221"/>
      </w:tblGrid>
      <w:tr w:rsidR="00FE0C25" w:rsidRPr="00B16BA7" w14:paraId="3FDCF9DE" w14:textId="77777777" w:rsidTr="00274659">
        <w:tc>
          <w:tcPr>
            <w:tcW w:w="534" w:type="dxa"/>
            <w:shd w:val="clear" w:color="auto" w:fill="D9D9D9" w:themeFill="background1" w:themeFillShade="D9"/>
          </w:tcPr>
          <w:p w14:paraId="3FDCF9DB" w14:textId="77777777" w:rsidR="00FE0C25" w:rsidRPr="00B16BA7" w:rsidRDefault="00FE0C25" w:rsidP="00B16BA7">
            <w:pPr>
              <w:ind w:left="426"/>
              <w:contextualSpacing/>
              <w:jc w:val="center"/>
              <w:rPr>
                <w:rFonts w:ascii="Arial" w:eastAsia="Calibri" w:hAnsi="Arial" w:cs="Times New Roman"/>
                <w:b/>
                <w:sz w:val="24"/>
              </w:rPr>
            </w:pPr>
          </w:p>
        </w:tc>
        <w:tc>
          <w:tcPr>
            <w:tcW w:w="6691" w:type="dxa"/>
            <w:shd w:val="clear" w:color="auto" w:fill="D9D9D9" w:themeFill="background1" w:themeFillShade="D9"/>
          </w:tcPr>
          <w:p w14:paraId="3FDCF9DC" w14:textId="77777777" w:rsidR="00FE0C25" w:rsidRPr="00B16BA7" w:rsidRDefault="00FE0C25" w:rsidP="00B16BA7">
            <w:pPr>
              <w:jc w:val="center"/>
              <w:rPr>
                <w:rFonts w:ascii="Arial" w:eastAsia="Calibri" w:hAnsi="Arial" w:cs="Arial"/>
                <w:b/>
              </w:rPr>
            </w:pPr>
            <w:r w:rsidRPr="00B16BA7">
              <w:rPr>
                <w:rFonts w:ascii="Arial" w:eastAsia="Calibri" w:hAnsi="Arial" w:cs="Arial"/>
                <w:b/>
              </w:rPr>
              <w:t>Consideration</w:t>
            </w:r>
          </w:p>
        </w:tc>
        <w:tc>
          <w:tcPr>
            <w:tcW w:w="8221" w:type="dxa"/>
            <w:shd w:val="clear" w:color="auto" w:fill="D9D9D9" w:themeFill="background1" w:themeFillShade="D9"/>
          </w:tcPr>
          <w:p w14:paraId="3FDCF9DD" w14:textId="77777777" w:rsidR="00FE0C25" w:rsidRPr="00B16BA7" w:rsidRDefault="00FE0C25" w:rsidP="00B16BA7">
            <w:pPr>
              <w:jc w:val="center"/>
              <w:rPr>
                <w:rFonts w:ascii="Arial" w:eastAsia="Calibri" w:hAnsi="Arial" w:cs="Times New Roman"/>
                <w:b/>
              </w:rPr>
            </w:pPr>
            <w:r w:rsidRPr="00B16BA7">
              <w:rPr>
                <w:rFonts w:ascii="Arial" w:eastAsia="Calibri" w:hAnsi="Arial" w:cs="Times New Roman"/>
                <w:b/>
              </w:rPr>
              <w:t>Notes</w:t>
            </w:r>
          </w:p>
        </w:tc>
      </w:tr>
      <w:tr w:rsidR="006223ED" w:rsidRPr="006223ED" w14:paraId="3FDCF9E6" w14:textId="77777777" w:rsidTr="00274659">
        <w:tc>
          <w:tcPr>
            <w:tcW w:w="534" w:type="dxa"/>
          </w:tcPr>
          <w:p w14:paraId="3FDCF9DF" w14:textId="77777777" w:rsidR="006223ED" w:rsidRPr="006223ED" w:rsidRDefault="006223ED" w:rsidP="006223ED">
            <w:pPr>
              <w:numPr>
                <w:ilvl w:val="0"/>
                <w:numId w:val="14"/>
              </w:numPr>
              <w:ind w:left="426"/>
              <w:contextualSpacing/>
              <w:rPr>
                <w:rFonts w:ascii="Arial" w:eastAsia="Calibri" w:hAnsi="Arial" w:cs="Times New Roman"/>
                <w:sz w:val="24"/>
              </w:rPr>
            </w:pPr>
          </w:p>
        </w:tc>
        <w:tc>
          <w:tcPr>
            <w:tcW w:w="6691" w:type="dxa"/>
          </w:tcPr>
          <w:p w14:paraId="2E375CC7" w14:textId="77777777" w:rsidR="006223ED" w:rsidRDefault="006223ED" w:rsidP="00FE0C25">
            <w:pPr>
              <w:rPr>
                <w:rFonts w:ascii="Arial" w:eastAsia="Calibri" w:hAnsi="Arial" w:cs="Arial"/>
              </w:rPr>
            </w:pPr>
            <w:r w:rsidRPr="006223ED">
              <w:rPr>
                <w:rFonts w:ascii="Arial" w:eastAsia="Calibri" w:hAnsi="Arial" w:cs="Arial"/>
              </w:rPr>
              <w:t xml:space="preserve">Please </w:t>
            </w:r>
            <w:r w:rsidR="00FE0C25">
              <w:rPr>
                <w:rFonts w:ascii="Arial" w:eastAsia="Calibri" w:hAnsi="Arial" w:cs="Arial"/>
              </w:rPr>
              <w:t xml:space="preserve">consider </w:t>
            </w:r>
            <w:r w:rsidRPr="006223ED">
              <w:rPr>
                <w:rFonts w:ascii="Arial" w:eastAsia="Calibri" w:hAnsi="Arial" w:cs="Arial"/>
              </w:rPr>
              <w:t>your role, including your work environment</w:t>
            </w:r>
            <w:r w:rsidR="00FE0C25">
              <w:rPr>
                <w:rFonts w:ascii="Arial" w:eastAsia="Calibri" w:hAnsi="Arial" w:cs="Arial"/>
              </w:rPr>
              <w:t>.</w:t>
            </w:r>
            <w:r w:rsidRPr="006223ED">
              <w:rPr>
                <w:rFonts w:ascii="Arial" w:eastAsia="Calibri" w:hAnsi="Arial" w:cs="Arial"/>
              </w:rPr>
              <w:t xml:space="preserve"> </w:t>
            </w:r>
          </w:p>
          <w:p w14:paraId="1CEF1297" w14:textId="77777777" w:rsidR="008D7B08" w:rsidRDefault="008D7B08" w:rsidP="00FE0C25">
            <w:pPr>
              <w:rPr>
                <w:rFonts w:ascii="Arial" w:eastAsia="Calibri" w:hAnsi="Arial" w:cs="Arial"/>
              </w:rPr>
            </w:pPr>
          </w:p>
          <w:p w14:paraId="3FDCF9E0" w14:textId="11BC8E31" w:rsidR="008D7B08" w:rsidRPr="008D7B08" w:rsidRDefault="008D7B08" w:rsidP="00FE0C25">
            <w:pPr>
              <w:rPr>
                <w:rFonts w:ascii="Arial" w:eastAsia="Calibri" w:hAnsi="Arial" w:cs="Times New Roman"/>
                <w:sz w:val="24"/>
              </w:rPr>
            </w:pPr>
          </w:p>
        </w:tc>
        <w:tc>
          <w:tcPr>
            <w:tcW w:w="8221" w:type="dxa"/>
          </w:tcPr>
          <w:p w14:paraId="3FDCF9E1" w14:textId="77777777" w:rsidR="00FE0C25" w:rsidRDefault="00FE0C25" w:rsidP="006223ED">
            <w:pPr>
              <w:rPr>
                <w:rFonts w:ascii="Arial" w:eastAsia="Calibri" w:hAnsi="Arial" w:cs="Times New Roman"/>
              </w:rPr>
            </w:pPr>
            <w:r>
              <w:rPr>
                <w:rFonts w:ascii="Arial" w:eastAsia="Calibri" w:hAnsi="Arial" w:cs="Times New Roman"/>
              </w:rPr>
              <w:t xml:space="preserve">A </w:t>
            </w:r>
            <w:r w:rsidRPr="00FE0C25">
              <w:rPr>
                <w:rFonts w:ascii="Arial" w:eastAsia="Calibri" w:hAnsi="Arial" w:cs="Times New Roman"/>
                <w:b/>
              </w:rPr>
              <w:t>lower</w:t>
            </w:r>
            <w:r>
              <w:rPr>
                <w:rFonts w:ascii="Arial" w:eastAsia="Calibri" w:hAnsi="Arial" w:cs="Times New Roman"/>
              </w:rPr>
              <w:t xml:space="preserve"> risk role is one in which social distancing can be exercised at all times.</w:t>
            </w:r>
          </w:p>
          <w:p w14:paraId="3FDCF9E2" w14:textId="77777777" w:rsidR="00FE0C25" w:rsidRDefault="00FE0C25" w:rsidP="006223ED">
            <w:pPr>
              <w:rPr>
                <w:rFonts w:ascii="Arial" w:eastAsia="Calibri" w:hAnsi="Arial" w:cs="Times New Roman"/>
              </w:rPr>
            </w:pPr>
            <w:r>
              <w:rPr>
                <w:rFonts w:ascii="Arial" w:eastAsia="Calibri" w:hAnsi="Arial" w:cs="Times New Roman"/>
              </w:rPr>
              <w:t xml:space="preserve">A </w:t>
            </w:r>
            <w:r w:rsidRPr="00FE0C25">
              <w:rPr>
                <w:rFonts w:ascii="Arial" w:eastAsia="Calibri" w:hAnsi="Arial" w:cs="Times New Roman"/>
                <w:b/>
              </w:rPr>
              <w:t>medium</w:t>
            </w:r>
            <w:r>
              <w:rPr>
                <w:rFonts w:ascii="Arial" w:eastAsia="Calibri" w:hAnsi="Arial" w:cs="Times New Roman"/>
              </w:rPr>
              <w:t xml:space="preserve"> risk role is one in which it might be difficult to exercise social distancing with other colleagues or the public.</w:t>
            </w:r>
          </w:p>
          <w:p w14:paraId="3FDCF9E3" w14:textId="77777777" w:rsidR="00FE0C25" w:rsidRPr="00FE0C25" w:rsidRDefault="008A2D91" w:rsidP="006223ED">
            <w:pPr>
              <w:rPr>
                <w:rFonts w:ascii="Arial" w:eastAsia="Calibri" w:hAnsi="Arial" w:cs="Times New Roman"/>
              </w:rPr>
            </w:pPr>
            <w:r w:rsidRPr="008A2D91">
              <w:rPr>
                <w:rFonts w:ascii="Arial" w:eastAsia="Calibri" w:hAnsi="Arial" w:cs="Times New Roman"/>
                <w:b/>
              </w:rPr>
              <w:t>H</w:t>
            </w:r>
            <w:r w:rsidR="00FE0C25" w:rsidRPr="00FE0C25">
              <w:rPr>
                <w:rFonts w:ascii="Arial" w:eastAsia="Calibri" w:hAnsi="Arial" w:cs="Times New Roman"/>
                <w:b/>
              </w:rPr>
              <w:t>igher</w:t>
            </w:r>
            <w:r w:rsidR="00FE0C25">
              <w:rPr>
                <w:rFonts w:ascii="Arial" w:eastAsia="Calibri" w:hAnsi="Arial" w:cs="Times New Roman"/>
              </w:rPr>
              <w:t xml:space="preserve"> risk role</w:t>
            </w:r>
            <w:r>
              <w:rPr>
                <w:rFonts w:ascii="Arial" w:eastAsia="Calibri" w:hAnsi="Arial" w:cs="Times New Roman"/>
              </w:rPr>
              <w:t>s</w:t>
            </w:r>
            <w:r w:rsidR="00FE0C25">
              <w:rPr>
                <w:rFonts w:ascii="Arial" w:eastAsia="Calibri" w:hAnsi="Arial" w:cs="Times New Roman"/>
              </w:rPr>
              <w:t xml:space="preserve"> are usually roles involving care or other close contact with individuals.</w:t>
            </w:r>
          </w:p>
          <w:p w14:paraId="3FDCF9E4" w14:textId="77777777" w:rsidR="00FE0C25" w:rsidRDefault="00FE0C25" w:rsidP="006223ED">
            <w:pPr>
              <w:rPr>
                <w:rFonts w:ascii="Arial" w:eastAsia="Calibri" w:hAnsi="Arial" w:cs="Times New Roman"/>
                <w:i/>
                <w:sz w:val="18"/>
                <w:szCs w:val="18"/>
              </w:rPr>
            </w:pPr>
          </w:p>
          <w:p w14:paraId="147E3B81" w14:textId="77777777" w:rsidR="00987594" w:rsidRDefault="00FE0C25" w:rsidP="008A2D91">
            <w:pPr>
              <w:rPr>
                <w:rFonts w:ascii="Arial" w:eastAsia="Calibri" w:hAnsi="Arial" w:cs="Arial"/>
                <w:b/>
                <w:color w:val="FF0000"/>
              </w:rPr>
            </w:pPr>
            <w:r w:rsidRPr="00FE0C25">
              <w:rPr>
                <w:rFonts w:ascii="Arial" w:eastAsia="Calibri" w:hAnsi="Arial" w:cs="Times New Roman"/>
              </w:rPr>
              <w:t>As a rule</w:t>
            </w:r>
            <w:r>
              <w:rPr>
                <w:rFonts w:ascii="Arial" w:eastAsia="Calibri" w:hAnsi="Arial" w:cs="Times New Roman"/>
              </w:rPr>
              <w:t>,</w:t>
            </w:r>
            <w:r w:rsidRPr="00FE0C25">
              <w:rPr>
                <w:rFonts w:ascii="Arial" w:eastAsia="Calibri" w:hAnsi="Arial" w:cs="Times New Roman"/>
              </w:rPr>
              <w:t xml:space="preserve"> s</w:t>
            </w:r>
            <w:r w:rsidR="006223ED" w:rsidRPr="006223ED">
              <w:rPr>
                <w:rFonts w:ascii="Arial" w:eastAsia="Calibri" w:hAnsi="Arial" w:cs="Times New Roman"/>
              </w:rPr>
              <w:t xml:space="preserve">taff with </w:t>
            </w:r>
            <w:r w:rsidR="008A2D91">
              <w:rPr>
                <w:rFonts w:ascii="Arial" w:eastAsia="Calibri" w:hAnsi="Arial" w:cs="Times New Roman"/>
              </w:rPr>
              <w:t xml:space="preserve">these </w:t>
            </w:r>
            <w:r w:rsidR="006223ED" w:rsidRPr="006223ED">
              <w:rPr>
                <w:rFonts w:ascii="Arial" w:eastAsia="Calibri" w:hAnsi="Arial" w:cs="Times New Roman"/>
              </w:rPr>
              <w:t xml:space="preserve">key risk factors should not normally work in higher risk roles. Work in </w:t>
            </w:r>
            <w:r w:rsidR="008A2D91">
              <w:rPr>
                <w:rFonts w:ascii="Arial" w:eastAsia="Calibri" w:hAnsi="Arial" w:cs="Times New Roman"/>
              </w:rPr>
              <w:t xml:space="preserve">medium </w:t>
            </w:r>
            <w:r w:rsidR="006223ED" w:rsidRPr="006223ED">
              <w:rPr>
                <w:rFonts w:ascii="Arial" w:eastAsia="Calibri" w:hAnsi="Arial" w:cs="Times New Roman"/>
              </w:rPr>
              <w:t>risk roles should</w:t>
            </w:r>
            <w:r>
              <w:rPr>
                <w:rFonts w:ascii="Arial" w:eastAsia="Calibri" w:hAnsi="Arial" w:cs="Times New Roman"/>
              </w:rPr>
              <w:t xml:space="preserve"> also</w:t>
            </w:r>
            <w:r w:rsidR="006223ED" w:rsidRPr="006223ED">
              <w:rPr>
                <w:rFonts w:ascii="Arial" w:eastAsia="Calibri" w:hAnsi="Arial" w:cs="Times New Roman"/>
              </w:rPr>
              <w:t xml:space="preserve"> be avoided</w:t>
            </w:r>
            <w:r>
              <w:rPr>
                <w:rFonts w:ascii="Arial" w:eastAsia="Calibri" w:hAnsi="Arial" w:cs="Times New Roman"/>
              </w:rPr>
              <w:t>,</w:t>
            </w:r>
            <w:r w:rsidR="006223ED" w:rsidRPr="006223ED">
              <w:rPr>
                <w:rFonts w:ascii="Arial" w:eastAsia="Calibri" w:hAnsi="Arial" w:cs="Times New Roman"/>
              </w:rPr>
              <w:t xml:space="preserve"> unless the risks can be suitably mitigated.</w:t>
            </w:r>
            <w:r w:rsidR="00987594">
              <w:rPr>
                <w:rFonts w:ascii="Arial" w:eastAsia="Calibri" w:hAnsi="Arial" w:cs="Arial"/>
                <w:b/>
                <w:color w:val="FF0000"/>
              </w:rPr>
              <w:t xml:space="preserve"> </w:t>
            </w:r>
          </w:p>
          <w:p w14:paraId="3FDCF9E5" w14:textId="6F2E2B8A" w:rsidR="00FE0C25" w:rsidRPr="006223ED" w:rsidRDefault="00FE0C25" w:rsidP="008A2D91">
            <w:pPr>
              <w:rPr>
                <w:rFonts w:ascii="Arial" w:eastAsia="Calibri" w:hAnsi="Arial" w:cs="Times New Roman"/>
                <w:i/>
                <w:sz w:val="18"/>
                <w:szCs w:val="18"/>
              </w:rPr>
            </w:pPr>
          </w:p>
        </w:tc>
      </w:tr>
      <w:tr w:rsidR="006223ED" w:rsidRPr="006223ED" w14:paraId="3FDCF9EA" w14:textId="77777777" w:rsidTr="00274659">
        <w:tc>
          <w:tcPr>
            <w:tcW w:w="534" w:type="dxa"/>
          </w:tcPr>
          <w:p w14:paraId="3FDCF9E7" w14:textId="7BF4BC53" w:rsidR="006223ED" w:rsidRPr="006223ED" w:rsidRDefault="006223ED" w:rsidP="006223ED">
            <w:pPr>
              <w:numPr>
                <w:ilvl w:val="0"/>
                <w:numId w:val="14"/>
              </w:numPr>
              <w:ind w:left="426"/>
              <w:contextualSpacing/>
              <w:rPr>
                <w:rFonts w:ascii="Arial" w:eastAsia="Calibri" w:hAnsi="Arial" w:cs="Times New Roman"/>
                <w:sz w:val="24"/>
              </w:rPr>
            </w:pPr>
          </w:p>
        </w:tc>
        <w:tc>
          <w:tcPr>
            <w:tcW w:w="6691" w:type="dxa"/>
          </w:tcPr>
          <w:p w14:paraId="3FDCF9E8" w14:textId="0DECF4AD" w:rsidR="008D7B08" w:rsidRPr="007C79D5" w:rsidRDefault="006223ED" w:rsidP="006223ED">
            <w:pPr>
              <w:rPr>
                <w:rFonts w:ascii="Arial" w:eastAsia="Calibri" w:hAnsi="Arial" w:cs="Arial"/>
              </w:rPr>
            </w:pPr>
            <w:r w:rsidRPr="006223ED">
              <w:rPr>
                <w:rFonts w:ascii="Arial" w:eastAsia="Calibri" w:hAnsi="Arial" w:cs="Arial"/>
              </w:rPr>
              <w:t xml:space="preserve">What risks have been identified so far in </w:t>
            </w:r>
            <w:r w:rsidR="00FE0C25">
              <w:rPr>
                <w:rFonts w:ascii="Arial" w:eastAsia="Calibri" w:hAnsi="Arial" w:cs="Arial"/>
              </w:rPr>
              <w:t xml:space="preserve">any </w:t>
            </w:r>
            <w:r w:rsidRPr="006223ED">
              <w:rPr>
                <w:rFonts w:ascii="Arial" w:eastAsia="Calibri" w:hAnsi="Arial" w:cs="Arial"/>
              </w:rPr>
              <w:t xml:space="preserve">discussion </w:t>
            </w:r>
            <w:r w:rsidR="00FE0C25">
              <w:rPr>
                <w:rFonts w:ascii="Arial" w:eastAsia="Calibri" w:hAnsi="Arial" w:cs="Arial"/>
              </w:rPr>
              <w:t xml:space="preserve">with </w:t>
            </w:r>
            <w:r w:rsidRPr="006223ED">
              <w:rPr>
                <w:rFonts w:ascii="Arial" w:eastAsia="Calibri" w:hAnsi="Arial" w:cs="Arial"/>
              </w:rPr>
              <w:t xml:space="preserve">your manager </w:t>
            </w:r>
            <w:r w:rsidR="00FE0C25">
              <w:rPr>
                <w:rFonts w:ascii="Arial" w:eastAsia="Calibri" w:hAnsi="Arial" w:cs="Arial"/>
              </w:rPr>
              <w:t xml:space="preserve">or in the risk assessment </w:t>
            </w:r>
            <w:r w:rsidRPr="006223ED">
              <w:rPr>
                <w:rFonts w:ascii="Arial" w:eastAsia="Calibri" w:hAnsi="Arial" w:cs="Arial"/>
              </w:rPr>
              <w:t>and what has been put in place?</w:t>
            </w:r>
          </w:p>
        </w:tc>
        <w:tc>
          <w:tcPr>
            <w:tcW w:w="8221" w:type="dxa"/>
          </w:tcPr>
          <w:p w14:paraId="635116A6" w14:textId="77777777" w:rsidR="00987594" w:rsidRDefault="00FE0C25" w:rsidP="006223ED">
            <w:pPr>
              <w:rPr>
                <w:rFonts w:ascii="Arial" w:eastAsia="Calibri" w:hAnsi="Arial" w:cs="Arial"/>
                <w:color w:val="FF0000"/>
              </w:rPr>
            </w:pPr>
            <w:r>
              <w:rPr>
                <w:rFonts w:ascii="Arial" w:eastAsia="Calibri" w:hAnsi="Arial" w:cs="Times New Roman"/>
                <w:sz w:val="24"/>
              </w:rPr>
              <w:t>What risks have you been told about? What additional safety measures are in place?</w:t>
            </w:r>
            <w:r w:rsidR="00987594" w:rsidRPr="008D7B08">
              <w:rPr>
                <w:rFonts w:ascii="Arial" w:eastAsia="Calibri" w:hAnsi="Arial" w:cs="Arial"/>
                <w:color w:val="FF0000"/>
              </w:rPr>
              <w:t xml:space="preserve"> </w:t>
            </w:r>
          </w:p>
          <w:p w14:paraId="3FDCF9E9" w14:textId="59494F82" w:rsidR="006223ED" w:rsidRPr="006223ED" w:rsidRDefault="006223ED" w:rsidP="00987594">
            <w:pPr>
              <w:rPr>
                <w:rFonts w:ascii="Arial" w:eastAsia="Calibri" w:hAnsi="Arial" w:cs="Times New Roman"/>
                <w:sz w:val="24"/>
              </w:rPr>
            </w:pPr>
          </w:p>
        </w:tc>
      </w:tr>
      <w:tr w:rsidR="006223ED" w:rsidRPr="006223ED" w14:paraId="3FDCF9F0" w14:textId="77777777" w:rsidTr="00274659">
        <w:tc>
          <w:tcPr>
            <w:tcW w:w="534" w:type="dxa"/>
          </w:tcPr>
          <w:p w14:paraId="3FDCF9EB" w14:textId="77777777" w:rsidR="006223ED" w:rsidRPr="006223ED" w:rsidRDefault="006223ED" w:rsidP="006223ED">
            <w:pPr>
              <w:numPr>
                <w:ilvl w:val="0"/>
                <w:numId w:val="14"/>
              </w:numPr>
              <w:ind w:left="426"/>
              <w:contextualSpacing/>
              <w:rPr>
                <w:rFonts w:ascii="Arial" w:eastAsia="Calibri" w:hAnsi="Arial" w:cs="Times New Roman"/>
                <w:sz w:val="24"/>
              </w:rPr>
            </w:pPr>
          </w:p>
        </w:tc>
        <w:tc>
          <w:tcPr>
            <w:tcW w:w="6691" w:type="dxa"/>
          </w:tcPr>
          <w:p w14:paraId="3FDCF9EC" w14:textId="28DEB4F9" w:rsidR="008D7B08" w:rsidRPr="00987594" w:rsidRDefault="006223ED" w:rsidP="006223ED">
            <w:pPr>
              <w:rPr>
                <w:rFonts w:ascii="Arial" w:eastAsia="Calibri" w:hAnsi="Arial" w:cs="Arial"/>
              </w:rPr>
            </w:pPr>
            <w:r w:rsidRPr="006223ED">
              <w:rPr>
                <w:rFonts w:ascii="Arial" w:eastAsia="Calibri" w:hAnsi="Arial" w:cs="Arial"/>
              </w:rPr>
              <w:t xml:space="preserve">Are you happy that any PPE provided or other health and safety measures, reduce any risks to you from </w:t>
            </w:r>
            <w:proofErr w:type="spellStart"/>
            <w:r w:rsidRPr="006223ED">
              <w:rPr>
                <w:rFonts w:ascii="Arial" w:eastAsia="Calibri" w:hAnsi="Arial" w:cs="Arial"/>
              </w:rPr>
              <w:t>Covid</w:t>
            </w:r>
            <w:proofErr w:type="spellEnd"/>
            <w:r w:rsidRPr="006223ED">
              <w:rPr>
                <w:rFonts w:ascii="Arial" w:eastAsia="Calibri" w:hAnsi="Arial" w:cs="Arial"/>
              </w:rPr>
              <w:t xml:space="preserve"> at work? N.B. PPE is a last resort after other measures put in place.</w:t>
            </w:r>
          </w:p>
        </w:tc>
        <w:tc>
          <w:tcPr>
            <w:tcW w:w="8221" w:type="dxa"/>
          </w:tcPr>
          <w:p w14:paraId="3FDCF9ED" w14:textId="77777777" w:rsidR="006223ED" w:rsidRPr="006223ED" w:rsidRDefault="00FE0C25" w:rsidP="006223ED">
            <w:pPr>
              <w:rPr>
                <w:rFonts w:ascii="Arial" w:eastAsia="Calibri" w:hAnsi="Arial" w:cs="Times New Roman"/>
                <w:b/>
                <w:sz w:val="24"/>
              </w:rPr>
            </w:pPr>
            <w:r>
              <w:rPr>
                <w:rFonts w:ascii="Arial" w:eastAsia="Calibri" w:hAnsi="Arial" w:cs="Times New Roman"/>
                <w:sz w:val="24"/>
              </w:rPr>
              <w:t>Despite existing safety measures, do you still feel unsafe at work at this time? If so, what aspects of your role specifically worry you?</w:t>
            </w:r>
          </w:p>
          <w:p w14:paraId="3FDCF9EF" w14:textId="77777777" w:rsidR="006223ED" w:rsidRPr="006223ED" w:rsidRDefault="006223ED" w:rsidP="007C79D5">
            <w:pPr>
              <w:rPr>
                <w:rFonts w:ascii="Arial" w:eastAsia="Calibri" w:hAnsi="Arial" w:cs="Times New Roman"/>
                <w:b/>
                <w:sz w:val="24"/>
              </w:rPr>
            </w:pPr>
          </w:p>
        </w:tc>
      </w:tr>
      <w:tr w:rsidR="006223ED" w:rsidRPr="006223ED" w14:paraId="3FDCF9F5" w14:textId="77777777" w:rsidTr="00274659">
        <w:tc>
          <w:tcPr>
            <w:tcW w:w="534" w:type="dxa"/>
          </w:tcPr>
          <w:p w14:paraId="3FDCF9F1" w14:textId="77777777" w:rsidR="006223ED" w:rsidRPr="006223ED" w:rsidRDefault="006223ED" w:rsidP="006223ED">
            <w:pPr>
              <w:numPr>
                <w:ilvl w:val="0"/>
                <w:numId w:val="14"/>
              </w:numPr>
              <w:ind w:left="426"/>
              <w:contextualSpacing/>
              <w:rPr>
                <w:rFonts w:ascii="Arial" w:eastAsia="Calibri" w:hAnsi="Arial" w:cs="Times New Roman"/>
                <w:sz w:val="24"/>
              </w:rPr>
            </w:pPr>
          </w:p>
        </w:tc>
        <w:tc>
          <w:tcPr>
            <w:tcW w:w="6691" w:type="dxa"/>
          </w:tcPr>
          <w:p w14:paraId="3FDCF9F2" w14:textId="01FE2563" w:rsidR="008D7B08" w:rsidRPr="006223ED" w:rsidRDefault="006223ED" w:rsidP="007C79D5">
            <w:pPr>
              <w:rPr>
                <w:rFonts w:ascii="Arial" w:eastAsia="Calibri" w:hAnsi="Arial" w:cs="Times New Roman"/>
                <w:sz w:val="24"/>
              </w:rPr>
            </w:pPr>
            <w:r w:rsidRPr="006223ED">
              <w:rPr>
                <w:rFonts w:ascii="Arial" w:eastAsia="Calibri" w:hAnsi="Arial" w:cs="Arial"/>
              </w:rPr>
              <w:t>Have you discussed any alternative working arrangements with your manager?</w:t>
            </w:r>
          </w:p>
        </w:tc>
        <w:tc>
          <w:tcPr>
            <w:tcW w:w="8221" w:type="dxa"/>
          </w:tcPr>
          <w:p w14:paraId="3FDCF9F3" w14:textId="77777777" w:rsidR="006223ED" w:rsidRPr="006223ED" w:rsidRDefault="00A8693A" w:rsidP="006223ED">
            <w:pPr>
              <w:rPr>
                <w:rFonts w:ascii="Arial" w:eastAsia="Calibri" w:hAnsi="Arial" w:cs="Times New Roman"/>
                <w:b/>
                <w:sz w:val="24"/>
              </w:rPr>
            </w:pPr>
            <w:proofErr w:type="gramStart"/>
            <w:r w:rsidRPr="00A8693A">
              <w:rPr>
                <w:rFonts w:ascii="Arial" w:eastAsia="Calibri" w:hAnsi="Arial" w:cs="Times New Roman"/>
                <w:sz w:val="24"/>
              </w:rPr>
              <w:t>e.g</w:t>
            </w:r>
            <w:proofErr w:type="gramEnd"/>
            <w:r w:rsidRPr="00A8693A">
              <w:rPr>
                <w:rFonts w:ascii="Arial" w:eastAsia="Calibri" w:hAnsi="Arial" w:cs="Times New Roman"/>
                <w:sz w:val="24"/>
              </w:rPr>
              <w:t>. Working from home</w:t>
            </w:r>
            <w:r>
              <w:rPr>
                <w:rFonts w:ascii="Arial" w:eastAsia="Calibri" w:hAnsi="Arial" w:cs="Times New Roman"/>
                <w:sz w:val="24"/>
              </w:rPr>
              <w:t>,</w:t>
            </w:r>
            <w:r w:rsidRPr="00A8693A">
              <w:rPr>
                <w:rFonts w:ascii="Arial" w:eastAsia="Calibri" w:hAnsi="Arial" w:cs="Times New Roman"/>
                <w:sz w:val="24"/>
              </w:rPr>
              <w:t xml:space="preserve"> alternative location</w:t>
            </w:r>
            <w:r>
              <w:rPr>
                <w:rFonts w:ascii="Arial" w:eastAsia="Calibri" w:hAnsi="Arial" w:cs="Times New Roman"/>
                <w:sz w:val="24"/>
              </w:rPr>
              <w:t xml:space="preserve"> or a</w:t>
            </w:r>
            <w:r w:rsidRPr="00A8693A">
              <w:rPr>
                <w:rFonts w:ascii="Arial" w:eastAsia="Calibri" w:hAnsi="Arial" w:cs="Times New Roman"/>
                <w:sz w:val="24"/>
              </w:rPr>
              <w:t>mended duties?</w:t>
            </w:r>
          </w:p>
          <w:p w14:paraId="3FDCF9F4" w14:textId="6C7C0A29" w:rsidR="006223ED" w:rsidRPr="00987594" w:rsidRDefault="006223ED" w:rsidP="00987594">
            <w:pPr>
              <w:rPr>
                <w:rFonts w:ascii="Arial" w:eastAsia="Calibri" w:hAnsi="Arial" w:cs="Times New Roman"/>
                <w:sz w:val="24"/>
              </w:rPr>
            </w:pPr>
          </w:p>
        </w:tc>
      </w:tr>
    </w:tbl>
    <w:p w14:paraId="3FDCF9F6" w14:textId="77777777" w:rsidR="006223ED" w:rsidRPr="006223ED" w:rsidRDefault="006223ED" w:rsidP="006223ED">
      <w:pPr>
        <w:spacing w:after="0" w:line="240" w:lineRule="auto"/>
        <w:rPr>
          <w:rFonts w:ascii="Arial" w:eastAsia="Calibri" w:hAnsi="Arial" w:cs="Times New Roman"/>
          <w:b/>
          <w:sz w:val="24"/>
        </w:rPr>
      </w:pPr>
    </w:p>
    <w:p w14:paraId="3FDCF9F7" w14:textId="77777777" w:rsidR="006223ED" w:rsidRPr="006223ED" w:rsidRDefault="006223ED" w:rsidP="006223ED">
      <w:pPr>
        <w:spacing w:after="0" w:line="240" w:lineRule="auto"/>
        <w:rPr>
          <w:rFonts w:ascii="Arial" w:eastAsia="Calibri" w:hAnsi="Arial" w:cs="Times New Roman"/>
          <w:b/>
          <w:bCs/>
          <w:sz w:val="24"/>
        </w:rPr>
      </w:pPr>
      <w:bookmarkStart w:id="0" w:name="_Hlk39210196"/>
      <w:bookmarkStart w:id="1" w:name="_Hlk39210218"/>
      <w:r w:rsidRPr="006223ED">
        <w:rPr>
          <w:rFonts w:ascii="Arial" w:eastAsia="Calibri" w:hAnsi="Arial" w:cs="Times New Roman"/>
          <w:b/>
          <w:bCs/>
          <w:sz w:val="24"/>
        </w:rPr>
        <w:t>Precautionary Measures</w:t>
      </w:r>
    </w:p>
    <w:p w14:paraId="3FDCF9F8" w14:textId="77777777" w:rsidR="006223ED" w:rsidRPr="006223ED" w:rsidRDefault="006223ED" w:rsidP="006223ED">
      <w:pPr>
        <w:spacing w:after="0" w:line="240" w:lineRule="auto"/>
        <w:rPr>
          <w:rFonts w:ascii="Arial" w:eastAsia="Calibri" w:hAnsi="Arial" w:cs="Times New Roman"/>
          <w:b/>
          <w:bCs/>
          <w:sz w:val="24"/>
        </w:rPr>
      </w:pPr>
    </w:p>
    <w:tbl>
      <w:tblPr>
        <w:tblStyle w:val="TableGrid1"/>
        <w:tblW w:w="15446" w:type="dxa"/>
        <w:tblLook w:val="04A0" w:firstRow="1" w:lastRow="0" w:firstColumn="1" w:lastColumn="0" w:noHBand="0" w:noVBand="1"/>
      </w:tblPr>
      <w:tblGrid>
        <w:gridCol w:w="534"/>
        <w:gridCol w:w="6691"/>
        <w:gridCol w:w="8221"/>
      </w:tblGrid>
      <w:tr w:rsidR="006223ED" w:rsidRPr="006223ED" w14:paraId="3FDCF9FC" w14:textId="77777777" w:rsidTr="00274659">
        <w:tc>
          <w:tcPr>
            <w:tcW w:w="534" w:type="dxa"/>
          </w:tcPr>
          <w:p w14:paraId="3FDCF9F9" w14:textId="77777777" w:rsidR="006223ED" w:rsidRPr="006223ED" w:rsidRDefault="006223ED" w:rsidP="006223ED">
            <w:pPr>
              <w:numPr>
                <w:ilvl w:val="0"/>
                <w:numId w:val="14"/>
              </w:numPr>
              <w:contextualSpacing/>
              <w:rPr>
                <w:rFonts w:ascii="Arial" w:eastAsia="Calibri" w:hAnsi="Arial" w:cs="Times New Roman"/>
              </w:rPr>
            </w:pPr>
          </w:p>
        </w:tc>
        <w:tc>
          <w:tcPr>
            <w:tcW w:w="6691" w:type="dxa"/>
          </w:tcPr>
          <w:p w14:paraId="3FDCF9FA" w14:textId="6B76259A" w:rsidR="008D7B08" w:rsidRPr="006223ED" w:rsidRDefault="006223ED" w:rsidP="00384C3C">
            <w:pPr>
              <w:rPr>
                <w:rFonts w:ascii="Arial" w:eastAsia="Calibri" w:hAnsi="Arial" w:cs="Times New Roman"/>
              </w:rPr>
            </w:pPr>
            <w:r w:rsidRPr="006223ED">
              <w:rPr>
                <w:rFonts w:ascii="Arial" w:eastAsia="Calibri" w:hAnsi="Arial" w:cs="Times New Roman"/>
              </w:rPr>
              <w:t>Is it possible for you to work from home? If so, what would you need?</w:t>
            </w:r>
          </w:p>
        </w:tc>
        <w:tc>
          <w:tcPr>
            <w:tcW w:w="8221" w:type="dxa"/>
          </w:tcPr>
          <w:p w14:paraId="4E21A71C" w14:textId="77777777" w:rsidR="006223ED" w:rsidRDefault="008A2D91" w:rsidP="006223ED">
            <w:pPr>
              <w:rPr>
                <w:rFonts w:ascii="Arial" w:eastAsia="Calibri" w:hAnsi="Arial" w:cs="Times New Roman"/>
              </w:rPr>
            </w:pPr>
            <w:proofErr w:type="gramStart"/>
            <w:r>
              <w:rPr>
                <w:rFonts w:ascii="Arial" w:eastAsia="Calibri" w:hAnsi="Arial" w:cs="Times New Roman"/>
              </w:rPr>
              <w:t>e.g</w:t>
            </w:r>
            <w:proofErr w:type="gramEnd"/>
            <w:r>
              <w:rPr>
                <w:rFonts w:ascii="Arial" w:eastAsia="Calibri" w:hAnsi="Arial" w:cs="Times New Roman"/>
              </w:rPr>
              <w:t>. office equipment, technology, reasonable adjustment, specialist equipment.</w:t>
            </w:r>
          </w:p>
          <w:p w14:paraId="3FDCF9FB" w14:textId="6D9EC239" w:rsidR="00384C3C" w:rsidRPr="006223ED" w:rsidRDefault="00384C3C" w:rsidP="00384C3C">
            <w:pPr>
              <w:rPr>
                <w:rFonts w:ascii="Arial" w:eastAsia="Calibri" w:hAnsi="Arial" w:cs="Times New Roman"/>
              </w:rPr>
            </w:pPr>
            <w:r w:rsidRPr="00384C3C">
              <w:rPr>
                <w:rFonts w:ascii="Arial" w:eastAsia="Calibri" w:hAnsi="Arial" w:cs="Times New Roman"/>
                <w:color w:val="0070C0"/>
              </w:rPr>
              <w:t>.</w:t>
            </w:r>
          </w:p>
        </w:tc>
      </w:tr>
      <w:bookmarkEnd w:id="0"/>
      <w:bookmarkEnd w:id="1"/>
      <w:tr w:rsidR="006223ED" w:rsidRPr="006223ED" w14:paraId="3FDCFA01" w14:textId="77777777" w:rsidTr="00274659">
        <w:tc>
          <w:tcPr>
            <w:tcW w:w="534" w:type="dxa"/>
          </w:tcPr>
          <w:p w14:paraId="3FDCF9FD" w14:textId="77777777" w:rsidR="006223ED" w:rsidRPr="006223ED" w:rsidRDefault="006223ED" w:rsidP="006223ED">
            <w:pPr>
              <w:numPr>
                <w:ilvl w:val="0"/>
                <w:numId w:val="14"/>
              </w:numPr>
              <w:contextualSpacing/>
              <w:rPr>
                <w:rFonts w:ascii="Arial" w:eastAsia="Calibri" w:hAnsi="Arial" w:cs="Times New Roman"/>
              </w:rPr>
            </w:pPr>
          </w:p>
        </w:tc>
        <w:tc>
          <w:tcPr>
            <w:tcW w:w="6691" w:type="dxa"/>
          </w:tcPr>
          <w:p w14:paraId="3FDCF9FE" w14:textId="2E897C66" w:rsidR="008D7B08" w:rsidRPr="006223ED" w:rsidRDefault="006223ED" w:rsidP="006223ED">
            <w:pPr>
              <w:rPr>
                <w:rFonts w:ascii="Arial" w:eastAsia="Calibri" w:hAnsi="Arial" w:cs="Times New Roman"/>
              </w:rPr>
            </w:pPr>
            <w:r w:rsidRPr="006223ED">
              <w:rPr>
                <w:rFonts w:ascii="Arial" w:eastAsia="Calibri" w:hAnsi="Arial" w:cs="Times New Roman"/>
              </w:rPr>
              <w:t>Have any modifications been made to your duties to reduce the risk? If not, what would you recommend?</w:t>
            </w:r>
          </w:p>
        </w:tc>
        <w:tc>
          <w:tcPr>
            <w:tcW w:w="8221" w:type="dxa"/>
          </w:tcPr>
          <w:p w14:paraId="3FDCF9FF" w14:textId="77777777" w:rsidR="006223ED" w:rsidRPr="006223ED" w:rsidRDefault="00A8693A" w:rsidP="006223ED">
            <w:pPr>
              <w:rPr>
                <w:rFonts w:ascii="Arial" w:eastAsia="Calibri" w:hAnsi="Arial" w:cs="Times New Roman"/>
              </w:rPr>
            </w:pPr>
            <w:r>
              <w:rPr>
                <w:rFonts w:ascii="Arial" w:eastAsia="Calibri" w:hAnsi="Arial" w:cs="Times New Roman"/>
              </w:rPr>
              <w:t>What would make you feel more comfortable in your role?</w:t>
            </w:r>
          </w:p>
          <w:p w14:paraId="3FDCFA00" w14:textId="7E8E044E" w:rsidR="006223ED" w:rsidRPr="006223ED" w:rsidRDefault="006223ED" w:rsidP="006223ED">
            <w:pPr>
              <w:rPr>
                <w:rFonts w:ascii="Arial" w:eastAsia="Calibri" w:hAnsi="Arial" w:cs="Times New Roman"/>
              </w:rPr>
            </w:pPr>
          </w:p>
        </w:tc>
      </w:tr>
      <w:tr w:rsidR="006223ED" w:rsidRPr="006223ED" w14:paraId="3FDCFA05" w14:textId="77777777" w:rsidTr="00274659">
        <w:tc>
          <w:tcPr>
            <w:tcW w:w="534" w:type="dxa"/>
          </w:tcPr>
          <w:p w14:paraId="3FDCFA02" w14:textId="77777777" w:rsidR="006223ED" w:rsidRPr="006223ED" w:rsidRDefault="006223ED" w:rsidP="006223ED">
            <w:pPr>
              <w:numPr>
                <w:ilvl w:val="0"/>
                <w:numId w:val="14"/>
              </w:numPr>
              <w:contextualSpacing/>
              <w:rPr>
                <w:rFonts w:ascii="Arial" w:eastAsia="Calibri" w:hAnsi="Arial" w:cs="Times New Roman"/>
              </w:rPr>
            </w:pPr>
          </w:p>
        </w:tc>
        <w:tc>
          <w:tcPr>
            <w:tcW w:w="6691" w:type="dxa"/>
          </w:tcPr>
          <w:p w14:paraId="3FDCFA03" w14:textId="519CFDA3" w:rsidR="008D7B08" w:rsidRPr="006223ED" w:rsidRDefault="006223ED" w:rsidP="00B16BA7">
            <w:pPr>
              <w:rPr>
                <w:rFonts w:ascii="Arial" w:eastAsia="Calibri" w:hAnsi="Arial" w:cs="Times New Roman"/>
              </w:rPr>
            </w:pPr>
            <w:r w:rsidRPr="006223ED">
              <w:rPr>
                <w:rFonts w:ascii="Arial" w:eastAsia="Calibri" w:hAnsi="Arial" w:cs="Times New Roman"/>
              </w:rPr>
              <w:t>Do you feel you are able to maintain social distancing whilst at work?</w:t>
            </w:r>
          </w:p>
        </w:tc>
        <w:tc>
          <w:tcPr>
            <w:tcW w:w="8221" w:type="dxa"/>
          </w:tcPr>
          <w:p w14:paraId="3FDCFA04" w14:textId="77777777" w:rsidR="006223ED" w:rsidRPr="006223ED" w:rsidRDefault="006223ED" w:rsidP="00B16BA7">
            <w:pPr>
              <w:rPr>
                <w:rFonts w:ascii="Arial" w:eastAsia="Calibri" w:hAnsi="Arial" w:cs="Times New Roman"/>
              </w:rPr>
            </w:pPr>
            <w:r w:rsidRPr="006223ED">
              <w:rPr>
                <w:rFonts w:ascii="Arial" w:eastAsia="Calibri" w:hAnsi="Arial" w:cs="Times New Roman"/>
              </w:rPr>
              <w:t xml:space="preserve">If </w:t>
            </w:r>
            <w:r w:rsidR="00A8693A">
              <w:rPr>
                <w:rFonts w:ascii="Arial" w:eastAsia="Calibri" w:hAnsi="Arial" w:cs="Times New Roman"/>
              </w:rPr>
              <w:t>you can’t</w:t>
            </w:r>
            <w:r w:rsidRPr="006223ED">
              <w:rPr>
                <w:rFonts w:ascii="Arial" w:eastAsia="Calibri" w:hAnsi="Arial" w:cs="Times New Roman"/>
              </w:rPr>
              <w:t xml:space="preserve">, do you feel </w:t>
            </w:r>
            <w:r w:rsidR="00A8693A">
              <w:rPr>
                <w:rFonts w:ascii="Arial" w:eastAsia="Calibri" w:hAnsi="Arial" w:cs="Times New Roman"/>
              </w:rPr>
              <w:t xml:space="preserve">the risk could be reduced </w:t>
            </w:r>
            <w:r w:rsidRPr="006223ED">
              <w:rPr>
                <w:rFonts w:ascii="Arial" w:eastAsia="Calibri" w:hAnsi="Arial" w:cs="Times New Roman"/>
              </w:rPr>
              <w:t>by</w:t>
            </w:r>
            <w:r w:rsidR="00A8693A">
              <w:rPr>
                <w:rFonts w:ascii="Arial" w:eastAsia="Calibri" w:hAnsi="Arial" w:cs="Times New Roman"/>
              </w:rPr>
              <w:t xml:space="preserve"> the</w:t>
            </w:r>
            <w:r w:rsidRPr="006223ED">
              <w:rPr>
                <w:rFonts w:ascii="Arial" w:eastAsia="Calibri" w:hAnsi="Arial" w:cs="Times New Roman"/>
              </w:rPr>
              <w:t xml:space="preserve"> provision of PPE or other precautions e.g. provision of face coverings?</w:t>
            </w:r>
          </w:p>
        </w:tc>
      </w:tr>
      <w:tr w:rsidR="006223ED" w:rsidRPr="006223ED" w14:paraId="3FDCFA0A" w14:textId="77777777" w:rsidTr="00274659">
        <w:tc>
          <w:tcPr>
            <w:tcW w:w="534" w:type="dxa"/>
          </w:tcPr>
          <w:p w14:paraId="3FDCFA06" w14:textId="77777777" w:rsidR="006223ED" w:rsidRPr="006223ED" w:rsidRDefault="006223ED" w:rsidP="006223ED">
            <w:pPr>
              <w:numPr>
                <w:ilvl w:val="0"/>
                <w:numId w:val="14"/>
              </w:numPr>
              <w:contextualSpacing/>
              <w:rPr>
                <w:rFonts w:ascii="Arial" w:eastAsia="Calibri" w:hAnsi="Arial" w:cs="Times New Roman"/>
              </w:rPr>
            </w:pPr>
          </w:p>
        </w:tc>
        <w:tc>
          <w:tcPr>
            <w:tcW w:w="6691" w:type="dxa"/>
          </w:tcPr>
          <w:p w14:paraId="3FDCFA07" w14:textId="3C6C0F10" w:rsidR="008D7B08" w:rsidRPr="006223ED" w:rsidRDefault="006223ED" w:rsidP="006223ED">
            <w:pPr>
              <w:rPr>
                <w:rFonts w:ascii="Arial" w:eastAsia="Calibri" w:hAnsi="Arial" w:cs="Times New Roman"/>
              </w:rPr>
            </w:pPr>
            <w:r w:rsidRPr="006223ED">
              <w:rPr>
                <w:rFonts w:ascii="Arial" w:eastAsia="Calibri" w:hAnsi="Arial" w:cs="Times New Roman"/>
              </w:rPr>
              <w:t>Do you have any concerns in relation to the availability of PPE?</w:t>
            </w:r>
          </w:p>
        </w:tc>
        <w:tc>
          <w:tcPr>
            <w:tcW w:w="8221" w:type="dxa"/>
          </w:tcPr>
          <w:p w14:paraId="3FDCFA09" w14:textId="77777777" w:rsidR="007C79D5" w:rsidRPr="006223ED" w:rsidRDefault="007C79D5" w:rsidP="006223ED">
            <w:pPr>
              <w:rPr>
                <w:rFonts w:ascii="Arial" w:eastAsia="Calibri" w:hAnsi="Arial" w:cs="Times New Roman"/>
              </w:rPr>
            </w:pPr>
          </w:p>
        </w:tc>
      </w:tr>
      <w:tr w:rsidR="006223ED" w:rsidRPr="006223ED" w14:paraId="3FDCFA0F" w14:textId="77777777" w:rsidTr="00274659">
        <w:tc>
          <w:tcPr>
            <w:tcW w:w="534" w:type="dxa"/>
          </w:tcPr>
          <w:p w14:paraId="3FDCFA0B" w14:textId="77777777" w:rsidR="006223ED" w:rsidRPr="006223ED" w:rsidRDefault="006223ED" w:rsidP="006223ED">
            <w:pPr>
              <w:numPr>
                <w:ilvl w:val="0"/>
                <w:numId w:val="14"/>
              </w:numPr>
              <w:contextualSpacing/>
              <w:rPr>
                <w:rFonts w:ascii="Arial" w:eastAsia="Calibri" w:hAnsi="Arial" w:cs="Times New Roman"/>
              </w:rPr>
            </w:pPr>
          </w:p>
        </w:tc>
        <w:tc>
          <w:tcPr>
            <w:tcW w:w="6691" w:type="dxa"/>
          </w:tcPr>
          <w:p w14:paraId="3FDCFA0C" w14:textId="1B1CEC0B" w:rsidR="008D7B08" w:rsidRPr="006223ED" w:rsidRDefault="006223ED" w:rsidP="008A2D91">
            <w:pPr>
              <w:rPr>
                <w:rFonts w:ascii="Arial" w:eastAsia="Calibri" w:hAnsi="Arial" w:cs="Times New Roman"/>
              </w:rPr>
            </w:pPr>
            <w:r w:rsidRPr="006223ED">
              <w:rPr>
                <w:rFonts w:ascii="Arial" w:eastAsia="Calibri" w:hAnsi="Arial" w:cs="Times New Roman"/>
              </w:rPr>
              <w:t>If you have to wear PPE, have you been trained in how to use it safely?</w:t>
            </w:r>
            <w:r w:rsidR="009102DF">
              <w:rPr>
                <w:rFonts w:ascii="Arial" w:eastAsia="Calibri" w:hAnsi="Arial" w:cs="Times New Roman"/>
              </w:rPr>
              <w:t xml:space="preserve"> </w:t>
            </w:r>
          </w:p>
        </w:tc>
        <w:tc>
          <w:tcPr>
            <w:tcW w:w="8221" w:type="dxa"/>
          </w:tcPr>
          <w:p w14:paraId="3FDCFA0D" w14:textId="77777777" w:rsidR="006223ED" w:rsidRPr="006223ED" w:rsidRDefault="00A8693A" w:rsidP="006223ED">
            <w:pPr>
              <w:rPr>
                <w:rFonts w:ascii="Arial" w:eastAsia="Calibri" w:hAnsi="Arial" w:cs="Times New Roman"/>
                <w:b/>
              </w:rPr>
            </w:pPr>
            <w:r>
              <w:rPr>
                <w:rFonts w:ascii="Arial" w:eastAsia="Calibri" w:hAnsi="Arial" w:cs="Times New Roman"/>
              </w:rPr>
              <w:t>Do you feel confident in using it?</w:t>
            </w:r>
            <w:r w:rsidR="008A2D91">
              <w:rPr>
                <w:rFonts w:ascii="Arial" w:eastAsia="Calibri" w:hAnsi="Arial" w:cs="Times New Roman"/>
              </w:rPr>
              <w:t xml:space="preserve"> Does it fit and is it comfortable?</w:t>
            </w:r>
          </w:p>
          <w:p w14:paraId="3FDCFA0E" w14:textId="77777777" w:rsidR="006223ED" w:rsidRPr="006223ED" w:rsidRDefault="006223ED" w:rsidP="006223ED">
            <w:pPr>
              <w:rPr>
                <w:rFonts w:ascii="Arial" w:eastAsia="Calibri" w:hAnsi="Arial" w:cs="Times New Roman"/>
              </w:rPr>
            </w:pPr>
          </w:p>
        </w:tc>
      </w:tr>
      <w:tr w:rsidR="006223ED" w:rsidRPr="006223ED" w14:paraId="3FDCFA13" w14:textId="77777777" w:rsidTr="00274659">
        <w:tc>
          <w:tcPr>
            <w:tcW w:w="534" w:type="dxa"/>
          </w:tcPr>
          <w:p w14:paraId="3FDCFA10" w14:textId="77777777" w:rsidR="006223ED" w:rsidRPr="006223ED" w:rsidRDefault="006223ED" w:rsidP="006223ED">
            <w:pPr>
              <w:numPr>
                <w:ilvl w:val="0"/>
                <w:numId w:val="14"/>
              </w:numPr>
              <w:contextualSpacing/>
              <w:rPr>
                <w:rFonts w:ascii="Arial" w:eastAsia="Calibri" w:hAnsi="Arial" w:cs="Times New Roman"/>
              </w:rPr>
            </w:pPr>
          </w:p>
        </w:tc>
        <w:tc>
          <w:tcPr>
            <w:tcW w:w="6691" w:type="dxa"/>
          </w:tcPr>
          <w:p w14:paraId="3FDCFA11" w14:textId="48BEB1A7" w:rsidR="008D7B08" w:rsidRPr="006223ED" w:rsidRDefault="006223ED" w:rsidP="006223ED">
            <w:pPr>
              <w:rPr>
                <w:rFonts w:ascii="Arial" w:eastAsia="Calibri" w:hAnsi="Arial" w:cs="Times New Roman"/>
              </w:rPr>
            </w:pPr>
            <w:r w:rsidRPr="006223ED">
              <w:rPr>
                <w:rFonts w:ascii="Arial" w:eastAsia="Calibri" w:hAnsi="Arial" w:cs="Times New Roman"/>
              </w:rPr>
              <w:t>Are you able to take suitable breaks at work?</w:t>
            </w:r>
          </w:p>
        </w:tc>
        <w:tc>
          <w:tcPr>
            <w:tcW w:w="8221" w:type="dxa"/>
          </w:tcPr>
          <w:p w14:paraId="3FDCFA12" w14:textId="77777777" w:rsidR="006223ED" w:rsidRPr="006223ED" w:rsidRDefault="006223ED" w:rsidP="006223ED">
            <w:pPr>
              <w:rPr>
                <w:rFonts w:ascii="Arial" w:eastAsia="Calibri" w:hAnsi="Arial" w:cs="Times New Roman"/>
              </w:rPr>
            </w:pPr>
          </w:p>
        </w:tc>
      </w:tr>
      <w:tr w:rsidR="006223ED" w:rsidRPr="006223ED" w14:paraId="3FDCFA18" w14:textId="77777777" w:rsidTr="00274659">
        <w:tc>
          <w:tcPr>
            <w:tcW w:w="534" w:type="dxa"/>
          </w:tcPr>
          <w:p w14:paraId="3FDCFA14" w14:textId="77777777" w:rsidR="006223ED" w:rsidRPr="006223ED" w:rsidRDefault="006223ED" w:rsidP="006223ED">
            <w:pPr>
              <w:numPr>
                <w:ilvl w:val="0"/>
                <w:numId w:val="14"/>
              </w:numPr>
              <w:contextualSpacing/>
              <w:rPr>
                <w:rFonts w:ascii="Arial" w:eastAsia="Calibri" w:hAnsi="Arial" w:cs="Times New Roman"/>
              </w:rPr>
            </w:pPr>
          </w:p>
        </w:tc>
        <w:tc>
          <w:tcPr>
            <w:tcW w:w="6691" w:type="dxa"/>
          </w:tcPr>
          <w:p w14:paraId="3FDCFA15" w14:textId="0F8263A1" w:rsidR="008D7B08" w:rsidRPr="006223ED" w:rsidRDefault="006223ED" w:rsidP="00A8693A">
            <w:pPr>
              <w:rPr>
                <w:rFonts w:ascii="Arial" w:eastAsia="Calibri" w:hAnsi="Arial" w:cs="Times New Roman"/>
              </w:rPr>
            </w:pPr>
            <w:r w:rsidRPr="006223ED">
              <w:rPr>
                <w:rFonts w:ascii="Arial" w:eastAsia="Calibri" w:hAnsi="Arial" w:cs="Times New Roman"/>
              </w:rPr>
              <w:t xml:space="preserve">Do you have any concerns in relation to your working hours or shift pattern? </w:t>
            </w:r>
          </w:p>
        </w:tc>
        <w:tc>
          <w:tcPr>
            <w:tcW w:w="8221" w:type="dxa"/>
          </w:tcPr>
          <w:p w14:paraId="3FDCFA16" w14:textId="77777777" w:rsidR="006223ED" w:rsidRDefault="00A8693A" w:rsidP="006223ED">
            <w:pPr>
              <w:rPr>
                <w:rFonts w:ascii="Arial" w:eastAsia="Calibri" w:hAnsi="Arial" w:cs="Times New Roman"/>
              </w:rPr>
            </w:pPr>
            <w:r w:rsidRPr="00A8693A">
              <w:rPr>
                <w:rFonts w:ascii="Arial" w:eastAsia="Calibri" w:hAnsi="Arial" w:cs="Times New Roman"/>
              </w:rPr>
              <w:t>Would you benefit from working hours outside of peak times?</w:t>
            </w:r>
          </w:p>
          <w:p w14:paraId="3FDCFA17" w14:textId="77777777" w:rsidR="006223ED" w:rsidRPr="006223ED" w:rsidRDefault="00A8693A" w:rsidP="00B16BA7">
            <w:pPr>
              <w:rPr>
                <w:rFonts w:ascii="Arial" w:eastAsia="Calibri" w:hAnsi="Arial" w:cs="Times New Roman"/>
              </w:rPr>
            </w:pPr>
            <w:r w:rsidRPr="00A8693A">
              <w:rPr>
                <w:rFonts w:ascii="Arial" w:eastAsia="Calibri" w:hAnsi="Arial" w:cs="Times New Roman"/>
              </w:rPr>
              <w:t xml:space="preserve">Could </w:t>
            </w:r>
            <w:r>
              <w:rPr>
                <w:rFonts w:ascii="Arial" w:eastAsia="Calibri" w:hAnsi="Arial" w:cs="Times New Roman"/>
              </w:rPr>
              <w:t>a</w:t>
            </w:r>
            <w:r w:rsidRPr="00A8693A">
              <w:rPr>
                <w:rFonts w:ascii="Arial" w:eastAsia="Calibri" w:hAnsi="Arial" w:cs="Times New Roman"/>
              </w:rPr>
              <w:t>djustments be made?</w:t>
            </w:r>
          </w:p>
        </w:tc>
      </w:tr>
      <w:tr w:rsidR="00A8693A" w:rsidRPr="006223ED" w14:paraId="3FDCFA1C" w14:textId="77777777" w:rsidTr="00274659">
        <w:tc>
          <w:tcPr>
            <w:tcW w:w="534" w:type="dxa"/>
          </w:tcPr>
          <w:p w14:paraId="3FDCFA19" w14:textId="77777777" w:rsidR="00A8693A" w:rsidRPr="006223ED" w:rsidRDefault="00A8693A" w:rsidP="006223ED">
            <w:pPr>
              <w:numPr>
                <w:ilvl w:val="0"/>
                <w:numId w:val="14"/>
              </w:numPr>
              <w:contextualSpacing/>
              <w:rPr>
                <w:rFonts w:ascii="Arial" w:eastAsia="Calibri" w:hAnsi="Arial" w:cs="Times New Roman"/>
              </w:rPr>
            </w:pPr>
          </w:p>
        </w:tc>
        <w:tc>
          <w:tcPr>
            <w:tcW w:w="6691" w:type="dxa"/>
          </w:tcPr>
          <w:p w14:paraId="3FDCFA1A" w14:textId="3F5AB4DF" w:rsidR="008D7B08" w:rsidRPr="006223ED" w:rsidRDefault="00A8693A" w:rsidP="008A2D91">
            <w:pPr>
              <w:rPr>
                <w:rFonts w:ascii="Arial" w:eastAsia="Calibri" w:hAnsi="Arial" w:cs="Times New Roman"/>
              </w:rPr>
            </w:pPr>
            <w:r w:rsidRPr="00A8693A">
              <w:rPr>
                <w:rFonts w:ascii="Arial" w:eastAsia="Calibri" w:hAnsi="Arial" w:cs="Times New Roman"/>
              </w:rPr>
              <w:t>Do you have any concerns about travelling to and from work?</w:t>
            </w:r>
            <w:r w:rsidR="009102DF">
              <w:rPr>
                <w:rFonts w:ascii="Arial" w:eastAsia="Calibri" w:hAnsi="Arial" w:cs="Times New Roman"/>
              </w:rPr>
              <w:t xml:space="preserve"> </w:t>
            </w:r>
            <w:r w:rsidR="008A2D91">
              <w:rPr>
                <w:rFonts w:ascii="Arial" w:eastAsia="Calibri" w:hAnsi="Arial" w:cs="Times New Roman"/>
              </w:rPr>
              <w:t>Or how you travel during work to perform your duties?</w:t>
            </w:r>
          </w:p>
        </w:tc>
        <w:tc>
          <w:tcPr>
            <w:tcW w:w="8221" w:type="dxa"/>
          </w:tcPr>
          <w:p w14:paraId="3FDCFA1B" w14:textId="77777777" w:rsidR="00A8693A" w:rsidRPr="00A8693A" w:rsidRDefault="00A8693A" w:rsidP="006223ED">
            <w:pPr>
              <w:rPr>
                <w:rFonts w:ascii="Arial" w:eastAsia="Calibri" w:hAnsi="Arial" w:cs="Times New Roman"/>
              </w:rPr>
            </w:pPr>
            <w:proofErr w:type="gramStart"/>
            <w:r w:rsidRPr="00A8693A">
              <w:rPr>
                <w:rFonts w:ascii="Arial" w:eastAsia="Calibri" w:hAnsi="Arial" w:cs="Times New Roman"/>
              </w:rPr>
              <w:t>e.g</w:t>
            </w:r>
            <w:proofErr w:type="gramEnd"/>
            <w:r w:rsidRPr="00A8693A">
              <w:rPr>
                <w:rFonts w:ascii="Arial" w:eastAsia="Calibri" w:hAnsi="Arial" w:cs="Times New Roman"/>
              </w:rPr>
              <w:t>. do you use public transport?</w:t>
            </w:r>
          </w:p>
        </w:tc>
      </w:tr>
    </w:tbl>
    <w:p w14:paraId="3FDCFA1D" w14:textId="77777777" w:rsidR="006223ED" w:rsidRPr="006223ED" w:rsidRDefault="006223ED" w:rsidP="006223ED">
      <w:pPr>
        <w:spacing w:after="0" w:line="240" w:lineRule="auto"/>
        <w:rPr>
          <w:rFonts w:ascii="Arial" w:eastAsia="Calibri" w:hAnsi="Arial" w:cs="Times New Roman"/>
          <w:sz w:val="24"/>
        </w:rPr>
      </w:pPr>
    </w:p>
    <w:p w14:paraId="3FDCFA1E" w14:textId="77777777" w:rsidR="006223ED" w:rsidRPr="006223ED" w:rsidRDefault="00A8693A" w:rsidP="006223ED">
      <w:pPr>
        <w:spacing w:after="0" w:line="240" w:lineRule="auto"/>
        <w:rPr>
          <w:rFonts w:ascii="Arial" w:eastAsia="Calibri" w:hAnsi="Arial" w:cs="Times New Roman"/>
          <w:b/>
          <w:sz w:val="24"/>
        </w:rPr>
      </w:pPr>
      <w:r>
        <w:rPr>
          <w:rFonts w:ascii="Arial" w:eastAsia="Calibri" w:hAnsi="Arial" w:cs="Times New Roman"/>
          <w:b/>
          <w:sz w:val="24"/>
        </w:rPr>
        <w:t>Personal Factors</w:t>
      </w:r>
    </w:p>
    <w:p w14:paraId="3FDCFA1F" w14:textId="77777777" w:rsidR="006223ED" w:rsidRPr="006223ED" w:rsidRDefault="006223ED" w:rsidP="006223ED">
      <w:pPr>
        <w:spacing w:after="0" w:line="240" w:lineRule="auto"/>
        <w:rPr>
          <w:rFonts w:ascii="Arial" w:eastAsia="Calibri" w:hAnsi="Arial" w:cs="Times New Roman"/>
          <w:b/>
          <w:sz w:val="24"/>
        </w:rPr>
      </w:pPr>
    </w:p>
    <w:tbl>
      <w:tblPr>
        <w:tblStyle w:val="TableGrid1"/>
        <w:tblW w:w="15446" w:type="dxa"/>
        <w:tblLook w:val="04A0" w:firstRow="1" w:lastRow="0" w:firstColumn="1" w:lastColumn="0" w:noHBand="0" w:noVBand="1"/>
      </w:tblPr>
      <w:tblGrid>
        <w:gridCol w:w="534"/>
        <w:gridCol w:w="6832"/>
        <w:gridCol w:w="8080"/>
      </w:tblGrid>
      <w:tr w:rsidR="006223ED" w:rsidRPr="006223ED" w14:paraId="3FDCFA25" w14:textId="77777777" w:rsidTr="00274659">
        <w:tc>
          <w:tcPr>
            <w:tcW w:w="534" w:type="dxa"/>
          </w:tcPr>
          <w:p w14:paraId="3FDCFA20" w14:textId="77777777" w:rsidR="006223ED" w:rsidRPr="006223ED" w:rsidRDefault="006223ED" w:rsidP="006223ED">
            <w:pPr>
              <w:numPr>
                <w:ilvl w:val="0"/>
                <w:numId w:val="14"/>
              </w:numPr>
              <w:contextualSpacing/>
              <w:rPr>
                <w:rFonts w:ascii="Arial" w:eastAsia="Calibri" w:hAnsi="Arial" w:cs="Arial"/>
              </w:rPr>
            </w:pPr>
          </w:p>
        </w:tc>
        <w:tc>
          <w:tcPr>
            <w:tcW w:w="6832" w:type="dxa"/>
          </w:tcPr>
          <w:p w14:paraId="3FDCFA21" w14:textId="77777777" w:rsidR="006223ED" w:rsidRDefault="00A8693A" w:rsidP="00274659">
            <w:pPr>
              <w:rPr>
                <w:rFonts w:ascii="Arial" w:eastAsia="Calibri" w:hAnsi="Arial" w:cs="Arial"/>
              </w:rPr>
            </w:pPr>
            <w:r>
              <w:rPr>
                <w:rFonts w:ascii="Arial" w:eastAsia="Calibri" w:hAnsi="Arial" w:cs="Arial"/>
              </w:rPr>
              <w:t>Are there any other factors you wish to bring to the attention of your manager or Occupational Health, that make you feel concerned?</w:t>
            </w:r>
          </w:p>
          <w:p w14:paraId="3FDCFA22" w14:textId="77777777" w:rsidR="00265C8B" w:rsidRDefault="00265C8B" w:rsidP="00274659">
            <w:pPr>
              <w:rPr>
                <w:rFonts w:ascii="Arial" w:eastAsia="Calibri" w:hAnsi="Arial" w:cs="Arial"/>
                <w:color w:val="FF0000"/>
              </w:rPr>
            </w:pPr>
          </w:p>
          <w:p w14:paraId="3FDCFA23" w14:textId="0D3802E0" w:rsidR="008D7B08" w:rsidRPr="007C79D5" w:rsidRDefault="00265C8B" w:rsidP="005D075C">
            <w:pPr>
              <w:rPr>
                <w:rFonts w:ascii="Arial" w:eastAsia="Calibri" w:hAnsi="Arial" w:cs="Arial"/>
              </w:rPr>
            </w:pPr>
            <w:r w:rsidRPr="005D075C">
              <w:rPr>
                <w:rFonts w:ascii="Arial" w:eastAsia="Calibri" w:hAnsi="Arial" w:cs="Arial"/>
              </w:rPr>
              <w:t>Do you have other health concerns</w:t>
            </w:r>
            <w:r w:rsidR="005D075C">
              <w:rPr>
                <w:rFonts w:ascii="Arial" w:eastAsia="Calibri" w:hAnsi="Arial" w:cs="Arial"/>
              </w:rPr>
              <w:t>,</w:t>
            </w:r>
            <w:r w:rsidRPr="005D075C">
              <w:rPr>
                <w:rFonts w:ascii="Arial" w:eastAsia="Calibri" w:hAnsi="Arial" w:cs="Arial"/>
              </w:rPr>
              <w:t xml:space="preserve"> not covered by the guidance provided</w:t>
            </w:r>
            <w:r w:rsidR="005D075C">
              <w:rPr>
                <w:rFonts w:ascii="Arial" w:eastAsia="Calibri" w:hAnsi="Arial" w:cs="Arial"/>
              </w:rPr>
              <w:t>,</w:t>
            </w:r>
            <w:r w:rsidRPr="005D075C">
              <w:rPr>
                <w:rFonts w:ascii="Arial" w:eastAsia="Calibri" w:hAnsi="Arial" w:cs="Arial"/>
              </w:rPr>
              <w:t xml:space="preserve"> but which makes you lack confidence in returning to a workplace (if so OH advice should</w:t>
            </w:r>
            <w:r w:rsidR="005D075C">
              <w:rPr>
                <w:rFonts w:ascii="Arial" w:eastAsia="Calibri" w:hAnsi="Arial" w:cs="Arial"/>
              </w:rPr>
              <w:t xml:space="preserve"> </w:t>
            </w:r>
            <w:r w:rsidRPr="005D075C">
              <w:rPr>
                <w:rFonts w:ascii="Arial" w:eastAsia="Calibri" w:hAnsi="Arial" w:cs="Arial"/>
              </w:rPr>
              <w:t>be sought)</w:t>
            </w:r>
            <w:proofErr w:type="gramStart"/>
            <w:r w:rsidR="005D075C">
              <w:rPr>
                <w:rFonts w:ascii="Arial" w:eastAsia="Calibri" w:hAnsi="Arial" w:cs="Arial"/>
              </w:rPr>
              <w:t>.</w:t>
            </w:r>
            <w:proofErr w:type="gramEnd"/>
          </w:p>
        </w:tc>
        <w:tc>
          <w:tcPr>
            <w:tcW w:w="8080" w:type="dxa"/>
          </w:tcPr>
          <w:p w14:paraId="6AE027A6" w14:textId="77777777" w:rsidR="006223ED" w:rsidRDefault="00A8693A" w:rsidP="00B16BA7">
            <w:pPr>
              <w:rPr>
                <w:rFonts w:ascii="Arial" w:eastAsia="Calibri" w:hAnsi="Arial" w:cs="Times New Roman"/>
              </w:rPr>
            </w:pPr>
            <w:proofErr w:type="gramStart"/>
            <w:r>
              <w:rPr>
                <w:rFonts w:ascii="Arial" w:eastAsia="Calibri" w:hAnsi="Arial" w:cs="Times New Roman"/>
              </w:rPr>
              <w:t>e.g</w:t>
            </w:r>
            <w:proofErr w:type="gramEnd"/>
            <w:r>
              <w:rPr>
                <w:rFonts w:ascii="Arial" w:eastAsia="Calibri" w:hAnsi="Arial" w:cs="Times New Roman"/>
              </w:rPr>
              <w:t xml:space="preserve">. </w:t>
            </w:r>
            <w:r w:rsidRPr="00A8693A">
              <w:rPr>
                <w:rFonts w:ascii="Arial" w:eastAsia="Calibri" w:hAnsi="Arial" w:cs="Times New Roman"/>
              </w:rPr>
              <w:t xml:space="preserve">Is anyone at home particularly vulnerable to </w:t>
            </w:r>
            <w:proofErr w:type="spellStart"/>
            <w:r w:rsidRPr="00A8693A">
              <w:rPr>
                <w:rFonts w:ascii="Arial" w:eastAsia="Calibri" w:hAnsi="Arial" w:cs="Times New Roman"/>
              </w:rPr>
              <w:t>Covid</w:t>
            </w:r>
            <w:proofErr w:type="spellEnd"/>
            <w:r w:rsidRPr="00A8693A">
              <w:rPr>
                <w:rFonts w:ascii="Arial" w:eastAsia="Calibri" w:hAnsi="Arial" w:cs="Times New Roman"/>
              </w:rPr>
              <w:t>?</w:t>
            </w:r>
            <w:r w:rsidRPr="00A8693A">
              <w:rPr>
                <w:rFonts w:ascii="Arial" w:eastAsia="Calibri" w:hAnsi="Arial" w:cs="Times New Roman"/>
                <w:lang w:eastAsia="en-US"/>
              </w:rPr>
              <w:t xml:space="preserve"> </w:t>
            </w:r>
            <w:r w:rsidRPr="00A8693A">
              <w:rPr>
                <w:rFonts w:ascii="Arial" w:eastAsia="Calibri" w:hAnsi="Arial" w:cs="Times New Roman"/>
              </w:rPr>
              <w:t>Do you have dependents or live</w:t>
            </w:r>
            <w:r>
              <w:rPr>
                <w:rFonts w:ascii="Arial" w:eastAsia="Calibri" w:hAnsi="Arial" w:cs="Times New Roman"/>
              </w:rPr>
              <w:t xml:space="preserve"> with extended family, where there is an increased risk of transmission of the virus, should you be infected at work?</w:t>
            </w:r>
          </w:p>
          <w:p w14:paraId="3FDCFA24" w14:textId="15D9B49E" w:rsidR="00384C3C" w:rsidRPr="006223ED" w:rsidRDefault="00384C3C" w:rsidP="00B16BA7">
            <w:pPr>
              <w:rPr>
                <w:rFonts w:ascii="Arial" w:eastAsia="Calibri" w:hAnsi="Arial" w:cs="Times New Roman"/>
              </w:rPr>
            </w:pPr>
          </w:p>
        </w:tc>
      </w:tr>
    </w:tbl>
    <w:p w14:paraId="3FDCFA26" w14:textId="77777777" w:rsidR="006223ED" w:rsidRPr="006223ED" w:rsidRDefault="006223ED" w:rsidP="006223ED">
      <w:pPr>
        <w:spacing w:after="0" w:line="240" w:lineRule="auto"/>
        <w:rPr>
          <w:rFonts w:ascii="Arial" w:eastAsia="Calibri" w:hAnsi="Arial" w:cs="Times New Roman"/>
          <w:sz w:val="20"/>
        </w:rPr>
      </w:pPr>
    </w:p>
    <w:p w14:paraId="3FDCFA27" w14:textId="77777777" w:rsidR="00B16BA7" w:rsidRDefault="00B16BA7" w:rsidP="006223ED">
      <w:pPr>
        <w:spacing w:after="0" w:line="240" w:lineRule="auto"/>
        <w:rPr>
          <w:rFonts w:ascii="Arial" w:eastAsia="Calibri" w:hAnsi="Arial" w:cs="Times New Roman"/>
          <w:b/>
          <w:sz w:val="24"/>
        </w:rPr>
      </w:pPr>
      <w:r>
        <w:rPr>
          <w:rFonts w:ascii="Arial" w:eastAsia="Calibri" w:hAnsi="Arial" w:cs="Times New Roman"/>
          <w:b/>
          <w:sz w:val="24"/>
        </w:rPr>
        <w:t>14. Any other matters you would wish to discuss?</w:t>
      </w:r>
    </w:p>
    <w:p w14:paraId="3FDCFA28" w14:textId="77777777" w:rsidR="00B16BA7" w:rsidRDefault="00B16BA7" w:rsidP="006223ED">
      <w:pPr>
        <w:spacing w:after="0" w:line="240" w:lineRule="auto"/>
        <w:rPr>
          <w:rFonts w:ascii="Arial" w:eastAsia="Calibri" w:hAnsi="Arial" w:cs="Times New Roman"/>
          <w:b/>
          <w:sz w:val="24"/>
        </w:rPr>
      </w:pPr>
    </w:p>
    <w:p w14:paraId="3FDCFA29" w14:textId="77777777" w:rsidR="006223ED" w:rsidRPr="006223ED" w:rsidRDefault="006223ED" w:rsidP="006223ED">
      <w:pPr>
        <w:spacing w:after="0" w:line="240" w:lineRule="auto"/>
        <w:rPr>
          <w:rFonts w:ascii="Arial" w:eastAsia="Calibri" w:hAnsi="Arial" w:cs="Times New Roman"/>
          <w:b/>
          <w:sz w:val="24"/>
        </w:rPr>
      </w:pPr>
      <w:r w:rsidRPr="006223ED">
        <w:rPr>
          <w:rFonts w:ascii="Arial" w:eastAsia="Calibri" w:hAnsi="Arial" w:cs="Times New Roman"/>
          <w:b/>
          <w:sz w:val="24"/>
        </w:rPr>
        <w:t>Key Support:</w:t>
      </w:r>
    </w:p>
    <w:tbl>
      <w:tblPr>
        <w:tblStyle w:val="TableGrid1"/>
        <w:tblW w:w="15446" w:type="dxa"/>
        <w:tblLayout w:type="fixed"/>
        <w:tblLook w:val="04A0" w:firstRow="1" w:lastRow="0" w:firstColumn="1" w:lastColumn="0" w:noHBand="0" w:noVBand="1"/>
      </w:tblPr>
      <w:tblGrid>
        <w:gridCol w:w="7225"/>
        <w:gridCol w:w="8221"/>
      </w:tblGrid>
      <w:tr w:rsidR="006223ED" w:rsidRPr="006223ED" w14:paraId="3FDCFA2D" w14:textId="77777777" w:rsidTr="005D075C">
        <w:tc>
          <w:tcPr>
            <w:tcW w:w="7225" w:type="dxa"/>
          </w:tcPr>
          <w:p w14:paraId="3FDCFA2A" w14:textId="77777777" w:rsidR="006223ED" w:rsidRPr="006223ED" w:rsidRDefault="006223ED" w:rsidP="006223ED">
            <w:pPr>
              <w:rPr>
                <w:rFonts w:ascii="Arial" w:eastAsia="Calibri" w:hAnsi="Arial" w:cs="Times New Roman"/>
                <w:sz w:val="24"/>
              </w:rPr>
            </w:pPr>
            <w:r w:rsidRPr="006223ED">
              <w:rPr>
                <w:rFonts w:ascii="Arial" w:eastAsia="Calibri" w:hAnsi="Arial" w:cs="Times New Roman"/>
                <w:b/>
                <w:sz w:val="24"/>
              </w:rPr>
              <w:t xml:space="preserve">Occupational Health and Wellbeing Service – </w:t>
            </w:r>
            <w:r w:rsidRPr="008A2D91">
              <w:rPr>
                <w:rFonts w:ascii="Arial" w:eastAsia="Calibri" w:hAnsi="Arial" w:cs="Times New Roman"/>
                <w:sz w:val="20"/>
                <w:szCs w:val="20"/>
              </w:rPr>
              <w:t>their role here is to support employees and managers from a health and wellbeing perspective. Employees can have conversations in confidence with qualified Occupational Health Advisers. (</w:t>
            </w:r>
            <w:proofErr w:type="spellStart"/>
            <w:proofErr w:type="gramStart"/>
            <w:r w:rsidRPr="008A2D91">
              <w:rPr>
                <w:rFonts w:ascii="Arial" w:eastAsia="Calibri" w:hAnsi="Arial" w:cs="Times New Roman"/>
                <w:sz w:val="20"/>
                <w:szCs w:val="20"/>
              </w:rPr>
              <w:t>n.b</w:t>
            </w:r>
            <w:proofErr w:type="gramEnd"/>
            <w:r w:rsidRPr="008A2D91">
              <w:rPr>
                <w:rFonts w:ascii="Arial" w:eastAsia="Calibri" w:hAnsi="Arial" w:cs="Times New Roman"/>
                <w:sz w:val="20"/>
                <w:szCs w:val="20"/>
              </w:rPr>
              <w:t>.</w:t>
            </w:r>
            <w:proofErr w:type="spellEnd"/>
            <w:r w:rsidRPr="008A2D91">
              <w:rPr>
                <w:rFonts w:ascii="Arial" w:eastAsia="Calibri" w:hAnsi="Arial" w:cs="Times New Roman"/>
                <w:sz w:val="20"/>
                <w:szCs w:val="20"/>
              </w:rPr>
              <w:t xml:space="preserve"> this will be nothing to do with attendance management).</w:t>
            </w:r>
          </w:p>
        </w:tc>
        <w:tc>
          <w:tcPr>
            <w:tcW w:w="8221" w:type="dxa"/>
          </w:tcPr>
          <w:p w14:paraId="3FDCFA2C" w14:textId="77777777" w:rsidR="006223ED" w:rsidRPr="008A2D91" w:rsidRDefault="006223ED" w:rsidP="007C79D5">
            <w:pPr>
              <w:rPr>
                <w:rFonts w:ascii="Arial" w:eastAsia="Calibri" w:hAnsi="Arial" w:cs="Times New Roman"/>
                <w:sz w:val="24"/>
              </w:rPr>
            </w:pPr>
          </w:p>
        </w:tc>
      </w:tr>
      <w:tr w:rsidR="006223ED" w:rsidRPr="006223ED" w14:paraId="3FDCFA31" w14:textId="77777777" w:rsidTr="005D075C">
        <w:tc>
          <w:tcPr>
            <w:tcW w:w="7225" w:type="dxa"/>
          </w:tcPr>
          <w:p w14:paraId="3FDCFA2E" w14:textId="77777777" w:rsidR="006223ED" w:rsidRPr="006223ED" w:rsidRDefault="006223ED" w:rsidP="006223ED">
            <w:pPr>
              <w:rPr>
                <w:rFonts w:ascii="Arial" w:eastAsia="Calibri" w:hAnsi="Arial" w:cs="Times New Roman"/>
                <w:b/>
                <w:sz w:val="24"/>
              </w:rPr>
            </w:pPr>
            <w:r w:rsidRPr="006223ED">
              <w:rPr>
                <w:rFonts w:ascii="Arial" w:eastAsia="Calibri" w:hAnsi="Arial" w:cs="Times New Roman"/>
                <w:b/>
                <w:sz w:val="24"/>
              </w:rPr>
              <w:t>Human Resources</w:t>
            </w:r>
          </w:p>
        </w:tc>
        <w:tc>
          <w:tcPr>
            <w:tcW w:w="8221" w:type="dxa"/>
          </w:tcPr>
          <w:p w14:paraId="3FDCFA30" w14:textId="38D307B1" w:rsidR="006223ED" w:rsidRPr="008A2D91" w:rsidRDefault="006223ED" w:rsidP="00C056FC">
            <w:pPr>
              <w:rPr>
                <w:rFonts w:ascii="Arial" w:eastAsia="Calibri" w:hAnsi="Arial" w:cs="Times New Roman"/>
                <w:sz w:val="24"/>
              </w:rPr>
            </w:pPr>
          </w:p>
        </w:tc>
      </w:tr>
      <w:tr w:rsidR="006223ED" w:rsidRPr="006223ED" w14:paraId="3FDCFA36" w14:textId="77777777" w:rsidTr="005D075C">
        <w:tc>
          <w:tcPr>
            <w:tcW w:w="7225" w:type="dxa"/>
          </w:tcPr>
          <w:p w14:paraId="3FDCFA33" w14:textId="2F835A5E" w:rsidR="006223ED" w:rsidRPr="006223ED" w:rsidRDefault="006223ED" w:rsidP="006223ED">
            <w:pPr>
              <w:rPr>
                <w:rFonts w:ascii="Arial" w:eastAsia="Calibri" w:hAnsi="Arial" w:cs="Times New Roman"/>
                <w:b/>
                <w:sz w:val="24"/>
              </w:rPr>
            </w:pPr>
            <w:r w:rsidRPr="006223ED">
              <w:rPr>
                <w:rFonts w:ascii="Arial" w:eastAsia="Calibri" w:hAnsi="Arial" w:cs="Times New Roman"/>
                <w:b/>
                <w:sz w:val="24"/>
              </w:rPr>
              <w:t>Health</w:t>
            </w:r>
            <w:r w:rsidR="008A2D91">
              <w:rPr>
                <w:rFonts w:ascii="Arial" w:eastAsia="Calibri" w:hAnsi="Arial" w:cs="Times New Roman"/>
                <w:b/>
                <w:sz w:val="24"/>
              </w:rPr>
              <w:t xml:space="preserve"> and Safety Team</w:t>
            </w:r>
          </w:p>
        </w:tc>
        <w:tc>
          <w:tcPr>
            <w:tcW w:w="8221" w:type="dxa"/>
          </w:tcPr>
          <w:p w14:paraId="3FDCFA35" w14:textId="12DAF39C" w:rsidR="006223ED" w:rsidRPr="008A2D91" w:rsidRDefault="006223ED" w:rsidP="00C056FC">
            <w:pPr>
              <w:rPr>
                <w:rFonts w:ascii="Arial" w:eastAsia="Calibri" w:hAnsi="Arial" w:cs="Times New Roman"/>
                <w:sz w:val="24"/>
              </w:rPr>
            </w:pPr>
          </w:p>
        </w:tc>
      </w:tr>
      <w:tr w:rsidR="006223ED" w:rsidRPr="006223ED" w14:paraId="3FDCFA3A" w14:textId="77777777" w:rsidTr="005D075C">
        <w:tc>
          <w:tcPr>
            <w:tcW w:w="7225" w:type="dxa"/>
          </w:tcPr>
          <w:p w14:paraId="3FDCFA37" w14:textId="77777777" w:rsidR="006223ED" w:rsidRPr="006223ED" w:rsidRDefault="006223ED" w:rsidP="006223ED">
            <w:pPr>
              <w:rPr>
                <w:rFonts w:ascii="Arial" w:eastAsia="Calibri" w:hAnsi="Arial" w:cs="Times New Roman"/>
                <w:b/>
                <w:sz w:val="24"/>
              </w:rPr>
            </w:pPr>
            <w:r w:rsidRPr="006223ED">
              <w:rPr>
                <w:rFonts w:ascii="Arial" w:eastAsia="Calibri" w:hAnsi="Arial" w:cs="Times New Roman"/>
                <w:b/>
                <w:sz w:val="24"/>
              </w:rPr>
              <w:t>HELP Employee Assistance Programme</w:t>
            </w:r>
          </w:p>
          <w:p w14:paraId="3FDCFA38" w14:textId="77777777" w:rsidR="006223ED" w:rsidRPr="006223ED" w:rsidRDefault="006223ED" w:rsidP="00703448">
            <w:pPr>
              <w:numPr>
                <w:ilvl w:val="0"/>
                <w:numId w:val="16"/>
              </w:numPr>
              <w:contextualSpacing/>
              <w:rPr>
                <w:rFonts w:ascii="Arial" w:eastAsia="Calibri" w:hAnsi="Arial" w:cs="Times New Roman"/>
                <w:b/>
                <w:sz w:val="24"/>
              </w:rPr>
            </w:pPr>
            <w:r w:rsidRPr="006223ED">
              <w:rPr>
                <w:rFonts w:ascii="Arial" w:eastAsia="Calibri" w:hAnsi="Arial" w:cs="Times New Roman"/>
                <w:sz w:val="24"/>
              </w:rPr>
              <w:t>24/7 confidential telephone support from trained professionals.</w:t>
            </w:r>
          </w:p>
        </w:tc>
        <w:tc>
          <w:tcPr>
            <w:tcW w:w="8221" w:type="dxa"/>
          </w:tcPr>
          <w:p w14:paraId="3FDCFA39" w14:textId="74C06722" w:rsidR="006223ED" w:rsidRPr="008A2D91" w:rsidRDefault="006223ED" w:rsidP="006223ED">
            <w:pPr>
              <w:rPr>
                <w:rFonts w:ascii="Arial" w:eastAsia="Calibri" w:hAnsi="Arial" w:cs="Times New Roman"/>
                <w:sz w:val="24"/>
              </w:rPr>
            </w:pPr>
          </w:p>
        </w:tc>
      </w:tr>
      <w:tr w:rsidR="00703448" w:rsidRPr="00703448" w14:paraId="3FDCFA3D" w14:textId="77777777" w:rsidTr="005D075C">
        <w:tc>
          <w:tcPr>
            <w:tcW w:w="7225" w:type="dxa"/>
          </w:tcPr>
          <w:p w14:paraId="3FDCFA3B" w14:textId="77777777" w:rsidR="00703448" w:rsidRPr="008A2D91" w:rsidRDefault="00703448" w:rsidP="006223ED">
            <w:pPr>
              <w:rPr>
                <w:rFonts w:ascii="Arial" w:eastAsia="Calibri" w:hAnsi="Arial" w:cs="Times New Roman"/>
                <w:b/>
                <w:sz w:val="24"/>
              </w:rPr>
            </w:pPr>
            <w:r w:rsidRPr="008A2D91">
              <w:rPr>
                <w:rFonts w:ascii="Arial" w:eastAsia="Calibri" w:hAnsi="Arial" w:cs="Times New Roman"/>
                <w:b/>
                <w:sz w:val="24"/>
              </w:rPr>
              <w:t>Trade Unions</w:t>
            </w:r>
          </w:p>
        </w:tc>
        <w:tc>
          <w:tcPr>
            <w:tcW w:w="8221" w:type="dxa"/>
          </w:tcPr>
          <w:p w14:paraId="3FDCFA3C" w14:textId="14417DCA" w:rsidR="00703448" w:rsidRPr="00703448" w:rsidRDefault="00703448" w:rsidP="008A2D91">
            <w:pPr>
              <w:rPr>
                <w:rFonts w:ascii="Arial" w:eastAsia="Calibri" w:hAnsi="Arial" w:cs="Times New Roman"/>
                <w:sz w:val="24"/>
              </w:rPr>
            </w:pPr>
          </w:p>
        </w:tc>
      </w:tr>
    </w:tbl>
    <w:p w14:paraId="3FDCFA3E" w14:textId="77777777" w:rsidR="00EC0830" w:rsidRDefault="00EC0830" w:rsidP="002D39E5">
      <w:pPr>
        <w:spacing w:after="0" w:line="240" w:lineRule="auto"/>
        <w:jc w:val="center"/>
        <w:rPr>
          <w:rFonts w:ascii="Arial" w:eastAsia="Calibri" w:hAnsi="Arial" w:cs="Times New Roman"/>
          <w:b/>
          <w:sz w:val="24"/>
        </w:rPr>
      </w:pPr>
    </w:p>
    <w:p w14:paraId="3FDCFA3F" w14:textId="77777777" w:rsidR="00EC0830" w:rsidRDefault="00EC0830" w:rsidP="002D39E5">
      <w:pPr>
        <w:spacing w:after="0" w:line="240" w:lineRule="auto"/>
        <w:jc w:val="center"/>
        <w:rPr>
          <w:rFonts w:ascii="Arial" w:eastAsia="Calibri" w:hAnsi="Arial" w:cs="Times New Roman"/>
          <w:b/>
          <w:sz w:val="24"/>
        </w:rPr>
      </w:pPr>
    </w:p>
    <w:p w14:paraId="1DEBDA05" w14:textId="77777777" w:rsidR="007C79D5" w:rsidRDefault="007C79D5">
      <w:pPr>
        <w:rPr>
          <w:rFonts w:ascii="Arial" w:eastAsia="Calibri" w:hAnsi="Arial" w:cs="Times New Roman"/>
          <w:b/>
          <w:sz w:val="24"/>
        </w:rPr>
      </w:pPr>
      <w:r>
        <w:rPr>
          <w:rFonts w:ascii="Arial" w:eastAsia="Calibri" w:hAnsi="Arial" w:cs="Times New Roman"/>
          <w:b/>
          <w:sz w:val="24"/>
        </w:rPr>
        <w:br w:type="page"/>
      </w:r>
    </w:p>
    <w:p w14:paraId="3FDCFA40" w14:textId="56733CAF" w:rsidR="006223ED" w:rsidRPr="006223ED" w:rsidRDefault="002D39E5" w:rsidP="002D39E5">
      <w:pPr>
        <w:spacing w:after="0" w:line="240" w:lineRule="auto"/>
        <w:jc w:val="center"/>
        <w:rPr>
          <w:rFonts w:ascii="Arial" w:eastAsia="Calibri" w:hAnsi="Arial" w:cs="Times New Roman"/>
          <w:b/>
          <w:sz w:val="24"/>
        </w:rPr>
      </w:pPr>
      <w:r>
        <w:rPr>
          <w:rFonts w:ascii="Arial" w:eastAsia="Calibri" w:hAnsi="Arial" w:cs="Times New Roman"/>
          <w:b/>
          <w:sz w:val="24"/>
        </w:rPr>
        <w:lastRenderedPageBreak/>
        <w:t xml:space="preserve">Part B - Agreed </w:t>
      </w:r>
      <w:r w:rsidR="006223ED" w:rsidRPr="006223ED">
        <w:rPr>
          <w:rFonts w:ascii="Arial" w:eastAsia="Calibri" w:hAnsi="Arial" w:cs="Times New Roman"/>
          <w:b/>
          <w:sz w:val="24"/>
        </w:rPr>
        <w:t>Action</w:t>
      </w:r>
      <w:r>
        <w:rPr>
          <w:rFonts w:ascii="Arial" w:eastAsia="Calibri" w:hAnsi="Arial" w:cs="Times New Roman"/>
          <w:b/>
          <w:sz w:val="24"/>
        </w:rPr>
        <w:t>s for Employees with Key Risk Factors for Covid-19</w:t>
      </w:r>
    </w:p>
    <w:p w14:paraId="3FDCFA41" w14:textId="77777777" w:rsidR="006223ED" w:rsidRPr="006223ED" w:rsidRDefault="006223ED" w:rsidP="006223ED">
      <w:pPr>
        <w:spacing w:after="0" w:line="240" w:lineRule="auto"/>
        <w:rPr>
          <w:rFonts w:ascii="Arial" w:eastAsia="Calibri" w:hAnsi="Arial" w:cs="Times New Roman"/>
          <w:b/>
          <w:sz w:val="24"/>
        </w:rPr>
      </w:pPr>
    </w:p>
    <w:p w14:paraId="3FDCFA42" w14:textId="77777777" w:rsidR="006223ED" w:rsidRDefault="006223ED" w:rsidP="006223ED">
      <w:pPr>
        <w:spacing w:after="0" w:line="240" w:lineRule="auto"/>
        <w:rPr>
          <w:rFonts w:ascii="Arial" w:eastAsia="Calibri" w:hAnsi="Arial" w:cs="Times New Roman"/>
          <w:sz w:val="24"/>
        </w:rPr>
      </w:pPr>
      <w:r w:rsidRPr="006223ED">
        <w:rPr>
          <w:rFonts w:ascii="Arial" w:eastAsia="Calibri" w:hAnsi="Arial" w:cs="Times New Roman"/>
          <w:sz w:val="24"/>
        </w:rPr>
        <w:t xml:space="preserve">Having </w:t>
      </w:r>
      <w:r w:rsidR="002D39E5">
        <w:rPr>
          <w:rFonts w:ascii="Arial" w:eastAsia="Calibri" w:hAnsi="Arial" w:cs="Times New Roman"/>
          <w:sz w:val="24"/>
        </w:rPr>
        <w:t xml:space="preserve">had a guided conversation with the employee, based upon their consideration of Part A, the manager should record the agreed actions below. N.B. this must </w:t>
      </w:r>
      <w:r w:rsidRPr="006223ED">
        <w:rPr>
          <w:rFonts w:ascii="Arial" w:eastAsia="Calibri" w:hAnsi="Arial" w:cs="Times New Roman"/>
          <w:sz w:val="24"/>
        </w:rPr>
        <w:t>not contain personal health information.</w:t>
      </w:r>
    </w:p>
    <w:p w14:paraId="3FDCFA43" w14:textId="77777777" w:rsidR="002D39E5" w:rsidRDefault="002D39E5" w:rsidP="006223ED">
      <w:pPr>
        <w:spacing w:after="0" w:line="240" w:lineRule="auto"/>
        <w:rPr>
          <w:rFonts w:ascii="Arial" w:eastAsia="Calibri" w:hAnsi="Arial" w:cs="Times New Roman"/>
          <w:sz w:val="24"/>
        </w:rPr>
      </w:pPr>
    </w:p>
    <w:tbl>
      <w:tblPr>
        <w:tblStyle w:val="TableGrid"/>
        <w:tblW w:w="0" w:type="auto"/>
        <w:tblLook w:val="04A0" w:firstRow="1" w:lastRow="0" w:firstColumn="1" w:lastColumn="0" w:noHBand="0" w:noVBand="1"/>
      </w:tblPr>
      <w:tblGrid>
        <w:gridCol w:w="3487"/>
        <w:gridCol w:w="3487"/>
        <w:gridCol w:w="3487"/>
        <w:gridCol w:w="3487"/>
      </w:tblGrid>
      <w:tr w:rsidR="002D39E5" w:rsidRPr="00FD77F1" w14:paraId="3FDCFA49" w14:textId="77777777" w:rsidTr="002D39E5">
        <w:tc>
          <w:tcPr>
            <w:tcW w:w="3487" w:type="dxa"/>
          </w:tcPr>
          <w:p w14:paraId="3FDCFA44" w14:textId="77777777" w:rsidR="002D39E5" w:rsidRDefault="002D39E5" w:rsidP="006223ED">
            <w:pPr>
              <w:rPr>
                <w:rFonts w:ascii="Arial" w:eastAsia="Calibri" w:hAnsi="Arial" w:cs="Times New Roman"/>
              </w:rPr>
            </w:pPr>
            <w:r w:rsidRPr="00FD77F1">
              <w:rPr>
                <w:rFonts w:ascii="Arial" w:eastAsia="Calibri" w:hAnsi="Arial" w:cs="Times New Roman"/>
              </w:rPr>
              <w:t>Name of Employee:</w:t>
            </w:r>
          </w:p>
          <w:p w14:paraId="3FDCFA45" w14:textId="5D2E9386" w:rsidR="002D39E5" w:rsidRPr="00FD77F1" w:rsidRDefault="002D39E5" w:rsidP="00384C3C">
            <w:pPr>
              <w:rPr>
                <w:rFonts w:ascii="Arial" w:eastAsia="Calibri" w:hAnsi="Arial" w:cs="Times New Roman"/>
              </w:rPr>
            </w:pPr>
          </w:p>
        </w:tc>
        <w:tc>
          <w:tcPr>
            <w:tcW w:w="3487" w:type="dxa"/>
          </w:tcPr>
          <w:p w14:paraId="6835567E" w14:textId="77777777" w:rsidR="002D39E5" w:rsidRDefault="002D39E5" w:rsidP="006223ED">
            <w:pPr>
              <w:rPr>
                <w:rFonts w:ascii="Arial" w:eastAsia="Calibri" w:hAnsi="Arial" w:cs="Times New Roman"/>
              </w:rPr>
            </w:pPr>
            <w:r w:rsidRPr="00FD77F1">
              <w:rPr>
                <w:rFonts w:ascii="Arial" w:eastAsia="Calibri" w:hAnsi="Arial" w:cs="Times New Roman"/>
              </w:rPr>
              <w:t>Job Title:</w:t>
            </w:r>
          </w:p>
          <w:p w14:paraId="3FDCFA46" w14:textId="5EDE718A" w:rsidR="008D7B08" w:rsidRPr="00FD77F1" w:rsidRDefault="008D7B08" w:rsidP="00384C3C">
            <w:pPr>
              <w:rPr>
                <w:rFonts w:ascii="Arial" w:eastAsia="Calibri" w:hAnsi="Arial" w:cs="Times New Roman"/>
              </w:rPr>
            </w:pPr>
          </w:p>
        </w:tc>
        <w:tc>
          <w:tcPr>
            <w:tcW w:w="3487" w:type="dxa"/>
          </w:tcPr>
          <w:p w14:paraId="630B84A8" w14:textId="77777777" w:rsidR="002D39E5" w:rsidRDefault="002D39E5" w:rsidP="006223ED">
            <w:pPr>
              <w:rPr>
                <w:rFonts w:ascii="Arial" w:eastAsia="Calibri" w:hAnsi="Arial" w:cs="Times New Roman"/>
              </w:rPr>
            </w:pPr>
            <w:r w:rsidRPr="00FD77F1">
              <w:rPr>
                <w:rFonts w:ascii="Arial" w:eastAsia="Calibri" w:hAnsi="Arial" w:cs="Times New Roman"/>
              </w:rPr>
              <w:t>Payroll Number:</w:t>
            </w:r>
          </w:p>
          <w:p w14:paraId="3FDCFA47" w14:textId="79A29668" w:rsidR="008D7B08" w:rsidRPr="00FD77F1" w:rsidRDefault="008D7B08" w:rsidP="006223ED">
            <w:pPr>
              <w:rPr>
                <w:rFonts w:ascii="Arial" w:eastAsia="Calibri" w:hAnsi="Arial" w:cs="Times New Roman"/>
              </w:rPr>
            </w:pPr>
          </w:p>
        </w:tc>
        <w:tc>
          <w:tcPr>
            <w:tcW w:w="3487" w:type="dxa"/>
          </w:tcPr>
          <w:p w14:paraId="49414195" w14:textId="77777777" w:rsidR="00384C3C" w:rsidRDefault="002D39E5" w:rsidP="006223ED">
            <w:pPr>
              <w:rPr>
                <w:rFonts w:ascii="Arial" w:eastAsia="Calibri" w:hAnsi="Arial" w:cs="Times New Roman"/>
              </w:rPr>
            </w:pPr>
            <w:r w:rsidRPr="00FD77F1">
              <w:rPr>
                <w:rFonts w:ascii="Arial" w:eastAsia="Calibri" w:hAnsi="Arial" w:cs="Times New Roman"/>
              </w:rPr>
              <w:t>Contact Details:</w:t>
            </w:r>
          </w:p>
          <w:p w14:paraId="3FDCFA48" w14:textId="6D70FB08" w:rsidR="008D7B08" w:rsidRPr="00FD77F1" w:rsidRDefault="008D7B08" w:rsidP="006223ED">
            <w:pPr>
              <w:rPr>
                <w:rFonts w:ascii="Arial" w:eastAsia="Calibri" w:hAnsi="Arial" w:cs="Times New Roman"/>
              </w:rPr>
            </w:pPr>
          </w:p>
        </w:tc>
      </w:tr>
      <w:tr w:rsidR="008A2D91" w:rsidRPr="00FD77F1" w14:paraId="3FDCFA4F" w14:textId="77777777" w:rsidTr="002D39E5">
        <w:tc>
          <w:tcPr>
            <w:tcW w:w="3487" w:type="dxa"/>
          </w:tcPr>
          <w:p w14:paraId="3FDCFA4A" w14:textId="77777777" w:rsidR="008A2D91" w:rsidRDefault="008A2D91" w:rsidP="008A2D91">
            <w:pPr>
              <w:rPr>
                <w:rFonts w:ascii="Arial" w:eastAsia="Calibri" w:hAnsi="Arial" w:cs="Times New Roman"/>
              </w:rPr>
            </w:pPr>
            <w:r w:rsidRPr="00FD77F1">
              <w:rPr>
                <w:rFonts w:ascii="Arial" w:eastAsia="Calibri" w:hAnsi="Arial" w:cs="Times New Roman"/>
              </w:rPr>
              <w:t>Name of Manager or OH Adviser:</w:t>
            </w:r>
          </w:p>
          <w:p w14:paraId="3FDCFA4B" w14:textId="77777777" w:rsidR="008A2D91" w:rsidRPr="00FD77F1" w:rsidRDefault="008A2D91" w:rsidP="007C79D5">
            <w:pPr>
              <w:rPr>
                <w:rFonts w:ascii="Arial" w:eastAsia="Calibri" w:hAnsi="Arial" w:cs="Times New Roman"/>
              </w:rPr>
            </w:pPr>
          </w:p>
        </w:tc>
        <w:tc>
          <w:tcPr>
            <w:tcW w:w="3487" w:type="dxa"/>
          </w:tcPr>
          <w:p w14:paraId="631911E8" w14:textId="77777777" w:rsidR="008A2D91" w:rsidRDefault="00EC0830" w:rsidP="00EC0830">
            <w:pPr>
              <w:rPr>
                <w:rFonts w:ascii="Arial" w:eastAsia="Calibri" w:hAnsi="Arial" w:cs="Times New Roman"/>
              </w:rPr>
            </w:pPr>
            <w:r>
              <w:rPr>
                <w:rFonts w:ascii="Arial" w:eastAsia="Calibri" w:hAnsi="Arial" w:cs="Times New Roman"/>
              </w:rPr>
              <w:t>Manager’s job title and contact details:</w:t>
            </w:r>
          </w:p>
          <w:p w14:paraId="3FDCFA4C" w14:textId="16B6B0A0" w:rsidR="00384C3C" w:rsidRPr="00FD77F1" w:rsidRDefault="00384C3C" w:rsidP="00EC0830">
            <w:pPr>
              <w:rPr>
                <w:rFonts w:ascii="Arial" w:eastAsia="Calibri" w:hAnsi="Arial" w:cs="Times New Roman"/>
              </w:rPr>
            </w:pPr>
          </w:p>
        </w:tc>
        <w:tc>
          <w:tcPr>
            <w:tcW w:w="3487" w:type="dxa"/>
          </w:tcPr>
          <w:p w14:paraId="3FDCFA4D" w14:textId="77777777" w:rsidR="008A2D91" w:rsidRPr="00FD77F1" w:rsidRDefault="008A2D91" w:rsidP="008A2D91">
            <w:pPr>
              <w:rPr>
                <w:rFonts w:ascii="Arial" w:eastAsia="Calibri" w:hAnsi="Arial" w:cs="Times New Roman"/>
              </w:rPr>
            </w:pPr>
            <w:r>
              <w:rPr>
                <w:rFonts w:ascii="Arial" w:eastAsia="Calibri" w:hAnsi="Arial" w:cs="Times New Roman"/>
              </w:rPr>
              <w:t xml:space="preserve">Name of other parties who have provided support (e.g. TUs) </w:t>
            </w:r>
          </w:p>
        </w:tc>
        <w:tc>
          <w:tcPr>
            <w:tcW w:w="3487" w:type="dxa"/>
          </w:tcPr>
          <w:p w14:paraId="10E6FE11" w14:textId="77777777" w:rsidR="008A2D91" w:rsidRDefault="008A2D91" w:rsidP="008A2D91">
            <w:pPr>
              <w:rPr>
                <w:rFonts w:ascii="Arial" w:eastAsia="Calibri" w:hAnsi="Arial" w:cs="Times New Roman"/>
              </w:rPr>
            </w:pPr>
            <w:r w:rsidRPr="00FD77F1">
              <w:rPr>
                <w:rFonts w:ascii="Arial" w:eastAsia="Calibri" w:hAnsi="Arial" w:cs="Times New Roman"/>
              </w:rPr>
              <w:t>Date of Conversation:</w:t>
            </w:r>
          </w:p>
          <w:p w14:paraId="3FDCFA4E" w14:textId="225B4770" w:rsidR="00384C3C" w:rsidRPr="00FD77F1" w:rsidRDefault="00384C3C" w:rsidP="008A2D91">
            <w:pPr>
              <w:rPr>
                <w:rFonts w:ascii="Arial" w:eastAsia="Calibri" w:hAnsi="Arial" w:cs="Times New Roman"/>
              </w:rPr>
            </w:pPr>
          </w:p>
        </w:tc>
      </w:tr>
    </w:tbl>
    <w:p w14:paraId="3FDCFA50" w14:textId="77777777" w:rsidR="005D075C" w:rsidRDefault="005D075C" w:rsidP="006223ED">
      <w:pPr>
        <w:spacing w:after="0" w:line="240" w:lineRule="auto"/>
        <w:rPr>
          <w:rFonts w:ascii="Arial" w:eastAsia="Calibri" w:hAnsi="Arial" w:cs="Times New Roman"/>
          <w:b/>
          <w:sz w:val="24"/>
        </w:rPr>
      </w:pPr>
    </w:p>
    <w:p w14:paraId="3FDCFA51" w14:textId="77777777" w:rsidR="006223ED" w:rsidRPr="006223ED" w:rsidRDefault="006223ED" w:rsidP="006223ED">
      <w:pPr>
        <w:spacing w:after="0" w:line="240" w:lineRule="auto"/>
        <w:rPr>
          <w:rFonts w:ascii="Arial" w:eastAsia="Calibri" w:hAnsi="Arial" w:cs="Times New Roman"/>
          <w:b/>
          <w:sz w:val="24"/>
        </w:rPr>
      </w:pPr>
      <w:r w:rsidRPr="006223ED">
        <w:rPr>
          <w:rFonts w:ascii="Arial" w:eastAsia="Calibri" w:hAnsi="Arial" w:cs="Times New Roman"/>
          <w:b/>
          <w:sz w:val="24"/>
        </w:rPr>
        <w:t xml:space="preserve">Evaluation of Risk </w:t>
      </w:r>
    </w:p>
    <w:p w14:paraId="3FDCFA52" w14:textId="77777777" w:rsidR="006223ED" w:rsidRPr="006223ED" w:rsidRDefault="006223ED" w:rsidP="006223ED">
      <w:pPr>
        <w:spacing w:after="0" w:line="240" w:lineRule="auto"/>
        <w:rPr>
          <w:rFonts w:ascii="Arial" w:eastAsia="Calibri" w:hAnsi="Arial" w:cs="Times New Roman"/>
          <w:b/>
          <w:sz w:val="24"/>
        </w:rPr>
      </w:pPr>
    </w:p>
    <w:tbl>
      <w:tblPr>
        <w:tblStyle w:val="TableGrid1"/>
        <w:tblW w:w="14029" w:type="dxa"/>
        <w:tblLook w:val="04A0" w:firstRow="1" w:lastRow="0" w:firstColumn="1" w:lastColumn="0" w:noHBand="0" w:noVBand="1"/>
      </w:tblPr>
      <w:tblGrid>
        <w:gridCol w:w="4211"/>
        <w:gridCol w:w="2872"/>
        <w:gridCol w:w="3544"/>
        <w:gridCol w:w="3402"/>
      </w:tblGrid>
      <w:tr w:rsidR="006223ED" w:rsidRPr="006223ED" w14:paraId="3FDCFA57" w14:textId="77777777" w:rsidTr="00A27D6B">
        <w:tc>
          <w:tcPr>
            <w:tcW w:w="4211" w:type="dxa"/>
          </w:tcPr>
          <w:p w14:paraId="3FDCFA53" w14:textId="77777777" w:rsidR="006223ED" w:rsidRPr="006223ED" w:rsidRDefault="006223ED" w:rsidP="006223ED">
            <w:pPr>
              <w:jc w:val="center"/>
              <w:rPr>
                <w:rFonts w:ascii="Arial" w:eastAsia="Calibri" w:hAnsi="Arial" w:cs="Times New Roman"/>
                <w:b/>
                <w:sz w:val="24"/>
              </w:rPr>
            </w:pPr>
            <w:r w:rsidRPr="006223ED">
              <w:rPr>
                <w:rFonts w:ascii="Arial" w:eastAsia="Calibri" w:hAnsi="Arial" w:cs="Times New Roman"/>
                <w:b/>
                <w:sz w:val="24"/>
              </w:rPr>
              <w:t>Current Role</w:t>
            </w:r>
          </w:p>
        </w:tc>
        <w:tc>
          <w:tcPr>
            <w:tcW w:w="2872" w:type="dxa"/>
            <w:shd w:val="clear" w:color="auto" w:fill="FF0000"/>
          </w:tcPr>
          <w:p w14:paraId="3FDCFA54" w14:textId="77777777" w:rsidR="006223ED" w:rsidRPr="006223ED" w:rsidRDefault="006223ED" w:rsidP="006223ED">
            <w:pPr>
              <w:jc w:val="center"/>
              <w:rPr>
                <w:rFonts w:ascii="Arial" w:eastAsia="Calibri" w:hAnsi="Arial" w:cs="Times New Roman"/>
                <w:b/>
                <w:sz w:val="24"/>
              </w:rPr>
            </w:pPr>
            <w:r w:rsidRPr="006223ED">
              <w:rPr>
                <w:rFonts w:ascii="Arial" w:eastAsia="Calibri" w:hAnsi="Arial" w:cs="Times New Roman"/>
                <w:b/>
                <w:sz w:val="24"/>
              </w:rPr>
              <w:t>HIGH</w:t>
            </w:r>
          </w:p>
        </w:tc>
        <w:tc>
          <w:tcPr>
            <w:tcW w:w="3544" w:type="dxa"/>
            <w:shd w:val="clear" w:color="auto" w:fill="FFC000"/>
          </w:tcPr>
          <w:p w14:paraId="3FDCFA55" w14:textId="77777777" w:rsidR="006223ED" w:rsidRPr="006223ED" w:rsidRDefault="006223ED" w:rsidP="006223ED">
            <w:pPr>
              <w:jc w:val="center"/>
              <w:rPr>
                <w:rFonts w:ascii="Arial" w:eastAsia="Calibri" w:hAnsi="Arial" w:cs="Times New Roman"/>
                <w:b/>
                <w:sz w:val="24"/>
              </w:rPr>
            </w:pPr>
            <w:r w:rsidRPr="006223ED">
              <w:rPr>
                <w:rFonts w:ascii="Arial" w:eastAsia="Calibri" w:hAnsi="Arial" w:cs="Times New Roman"/>
                <w:b/>
                <w:sz w:val="24"/>
              </w:rPr>
              <w:t>MEDIUM</w:t>
            </w:r>
          </w:p>
        </w:tc>
        <w:tc>
          <w:tcPr>
            <w:tcW w:w="3402" w:type="dxa"/>
            <w:shd w:val="clear" w:color="auto" w:fill="92D050"/>
          </w:tcPr>
          <w:p w14:paraId="3FDCFA56" w14:textId="77777777" w:rsidR="006223ED" w:rsidRPr="006223ED" w:rsidRDefault="006223ED" w:rsidP="006223ED">
            <w:pPr>
              <w:jc w:val="center"/>
              <w:rPr>
                <w:rFonts w:ascii="Arial" w:eastAsia="Calibri" w:hAnsi="Arial" w:cs="Times New Roman"/>
                <w:b/>
                <w:sz w:val="24"/>
              </w:rPr>
            </w:pPr>
            <w:r w:rsidRPr="006223ED">
              <w:rPr>
                <w:rFonts w:ascii="Arial" w:eastAsia="Calibri" w:hAnsi="Arial" w:cs="Times New Roman"/>
                <w:b/>
                <w:sz w:val="24"/>
              </w:rPr>
              <w:t>LOW</w:t>
            </w:r>
          </w:p>
        </w:tc>
      </w:tr>
      <w:tr w:rsidR="006223ED" w:rsidRPr="006223ED" w14:paraId="3FDCFA5D" w14:textId="77777777" w:rsidTr="00A27D6B">
        <w:tc>
          <w:tcPr>
            <w:tcW w:w="4211" w:type="dxa"/>
          </w:tcPr>
          <w:p w14:paraId="3FDCFA58" w14:textId="77777777" w:rsidR="006223ED" w:rsidRPr="006223ED" w:rsidRDefault="006223ED" w:rsidP="00A32B59">
            <w:pPr>
              <w:rPr>
                <w:rFonts w:ascii="Arial" w:eastAsia="Calibri" w:hAnsi="Arial" w:cs="Times New Roman"/>
              </w:rPr>
            </w:pPr>
            <w:r w:rsidRPr="006223ED">
              <w:rPr>
                <w:rFonts w:ascii="Arial" w:eastAsia="Calibri" w:hAnsi="Arial" w:cs="Times New Roman"/>
              </w:rPr>
              <w:t xml:space="preserve">Indicate general nature of role </w:t>
            </w:r>
          </w:p>
        </w:tc>
        <w:tc>
          <w:tcPr>
            <w:tcW w:w="2872" w:type="dxa"/>
          </w:tcPr>
          <w:p w14:paraId="3FDCFA59" w14:textId="77777777" w:rsidR="006223ED" w:rsidRPr="00C056FC" w:rsidRDefault="00C056FC" w:rsidP="00C056FC">
            <w:pPr>
              <w:rPr>
                <w:rFonts w:ascii="Arial" w:eastAsia="Calibri" w:hAnsi="Arial" w:cs="Times New Roman"/>
                <w:sz w:val="16"/>
                <w:szCs w:val="16"/>
              </w:rPr>
            </w:pPr>
            <w:r>
              <w:rPr>
                <w:rFonts w:ascii="Arial" w:eastAsia="Calibri" w:hAnsi="Arial" w:cs="Times New Roman"/>
                <w:sz w:val="16"/>
                <w:szCs w:val="16"/>
              </w:rPr>
              <w:t>These include roles where close contact is required with service users e.g. health and care roles, passenger transport.</w:t>
            </w:r>
          </w:p>
        </w:tc>
        <w:tc>
          <w:tcPr>
            <w:tcW w:w="3544" w:type="dxa"/>
          </w:tcPr>
          <w:p w14:paraId="3FDCFA5A" w14:textId="77777777" w:rsidR="006223ED" w:rsidRPr="00C056FC" w:rsidRDefault="00C056FC" w:rsidP="00C056FC">
            <w:pPr>
              <w:rPr>
                <w:rFonts w:ascii="Arial" w:eastAsia="Calibri" w:hAnsi="Arial" w:cs="Times New Roman"/>
                <w:sz w:val="16"/>
                <w:szCs w:val="16"/>
              </w:rPr>
            </w:pPr>
            <w:r w:rsidRPr="00384C3C">
              <w:rPr>
                <w:rFonts w:ascii="Arial" w:eastAsia="Calibri" w:hAnsi="Arial" w:cs="Times New Roman"/>
                <w:sz w:val="16"/>
                <w:szCs w:val="16"/>
              </w:rPr>
              <w:t xml:space="preserve">These include roles where it is not always possible to maintain social distancing or other measures all the time e.g. sharing </w:t>
            </w:r>
            <w:proofErr w:type="spellStart"/>
            <w:r w:rsidRPr="00384C3C">
              <w:rPr>
                <w:rFonts w:ascii="Arial" w:eastAsia="Calibri" w:hAnsi="Arial" w:cs="Times New Roman"/>
                <w:sz w:val="16"/>
                <w:szCs w:val="16"/>
              </w:rPr>
              <w:t>vehciles</w:t>
            </w:r>
            <w:proofErr w:type="spellEnd"/>
            <w:r w:rsidRPr="00384C3C">
              <w:rPr>
                <w:rFonts w:ascii="Arial" w:eastAsia="Calibri" w:hAnsi="Arial" w:cs="Times New Roman"/>
                <w:sz w:val="16"/>
                <w:szCs w:val="16"/>
              </w:rPr>
              <w:t>, working with the public.</w:t>
            </w:r>
          </w:p>
        </w:tc>
        <w:tc>
          <w:tcPr>
            <w:tcW w:w="3402" w:type="dxa"/>
          </w:tcPr>
          <w:p w14:paraId="3FDCFA5B" w14:textId="77777777" w:rsidR="006223ED" w:rsidRPr="00C056FC" w:rsidRDefault="00C056FC" w:rsidP="006223ED">
            <w:pPr>
              <w:rPr>
                <w:rFonts w:ascii="Arial" w:eastAsia="Calibri" w:hAnsi="Arial" w:cs="Times New Roman"/>
                <w:sz w:val="16"/>
                <w:szCs w:val="16"/>
              </w:rPr>
            </w:pPr>
            <w:r>
              <w:rPr>
                <w:rFonts w:ascii="Arial" w:eastAsia="Calibri" w:hAnsi="Arial" w:cs="Times New Roman"/>
                <w:sz w:val="16"/>
                <w:szCs w:val="16"/>
              </w:rPr>
              <w:t xml:space="preserve"> </w:t>
            </w:r>
            <w:r w:rsidRPr="007C79D5">
              <w:rPr>
                <w:rFonts w:ascii="Arial" w:eastAsia="Calibri" w:hAnsi="Arial" w:cs="Times New Roman"/>
                <w:sz w:val="16"/>
                <w:szCs w:val="16"/>
              </w:rPr>
              <w:t>These include roles where social distancing and other measures can be maintained at all times.</w:t>
            </w:r>
          </w:p>
          <w:p w14:paraId="3FDCFA5C" w14:textId="77777777" w:rsidR="00C056FC" w:rsidRPr="006223ED" w:rsidRDefault="00C056FC" w:rsidP="006223ED">
            <w:pPr>
              <w:rPr>
                <w:rFonts w:ascii="Arial" w:eastAsia="Calibri" w:hAnsi="Arial" w:cs="Times New Roman"/>
                <w:sz w:val="24"/>
              </w:rPr>
            </w:pPr>
          </w:p>
        </w:tc>
      </w:tr>
    </w:tbl>
    <w:p w14:paraId="3FDCFA5E" w14:textId="77777777" w:rsidR="006223ED" w:rsidRPr="006223ED" w:rsidRDefault="006223ED" w:rsidP="006223ED">
      <w:pPr>
        <w:spacing w:after="0" w:line="240" w:lineRule="auto"/>
        <w:rPr>
          <w:rFonts w:ascii="Arial" w:eastAsia="Calibri" w:hAnsi="Arial" w:cs="Times New Roman"/>
          <w:b/>
          <w:sz w:val="24"/>
        </w:rPr>
      </w:pPr>
    </w:p>
    <w:tbl>
      <w:tblPr>
        <w:tblStyle w:val="TableGrid1"/>
        <w:tblW w:w="14029" w:type="dxa"/>
        <w:tblLook w:val="04A0" w:firstRow="1" w:lastRow="0" w:firstColumn="1" w:lastColumn="0" w:noHBand="0" w:noVBand="1"/>
      </w:tblPr>
      <w:tblGrid>
        <w:gridCol w:w="5949"/>
        <w:gridCol w:w="2835"/>
        <w:gridCol w:w="2977"/>
        <w:gridCol w:w="2268"/>
      </w:tblGrid>
      <w:tr w:rsidR="006223ED" w:rsidRPr="006223ED" w14:paraId="3FDCFA63" w14:textId="77777777" w:rsidTr="00EC0830">
        <w:tc>
          <w:tcPr>
            <w:tcW w:w="5949" w:type="dxa"/>
          </w:tcPr>
          <w:p w14:paraId="3FDCFA5F" w14:textId="77777777" w:rsidR="006223ED" w:rsidRPr="006223ED" w:rsidRDefault="006223ED" w:rsidP="006223ED">
            <w:pPr>
              <w:jc w:val="center"/>
              <w:rPr>
                <w:rFonts w:ascii="Arial" w:eastAsia="Calibri" w:hAnsi="Arial" w:cs="Times New Roman"/>
                <w:b/>
                <w:sz w:val="24"/>
              </w:rPr>
            </w:pPr>
            <w:r w:rsidRPr="006223ED">
              <w:rPr>
                <w:rFonts w:ascii="Arial" w:eastAsia="Calibri" w:hAnsi="Arial" w:cs="Times New Roman"/>
                <w:b/>
                <w:sz w:val="24"/>
              </w:rPr>
              <w:t>Key Risk Factors</w:t>
            </w:r>
          </w:p>
        </w:tc>
        <w:tc>
          <w:tcPr>
            <w:tcW w:w="2835" w:type="dxa"/>
            <w:shd w:val="clear" w:color="auto" w:fill="FF0000"/>
          </w:tcPr>
          <w:p w14:paraId="3FDCFA60" w14:textId="77777777" w:rsidR="006223ED" w:rsidRPr="006223ED" w:rsidRDefault="006223ED" w:rsidP="006223ED">
            <w:pPr>
              <w:jc w:val="center"/>
              <w:rPr>
                <w:rFonts w:ascii="Arial" w:eastAsia="Calibri" w:hAnsi="Arial" w:cs="Times New Roman"/>
                <w:b/>
                <w:sz w:val="24"/>
              </w:rPr>
            </w:pPr>
            <w:r w:rsidRPr="006223ED">
              <w:rPr>
                <w:rFonts w:ascii="Arial" w:eastAsia="Calibri" w:hAnsi="Arial" w:cs="Times New Roman"/>
                <w:b/>
                <w:sz w:val="24"/>
              </w:rPr>
              <w:t>HIGH</w:t>
            </w:r>
          </w:p>
        </w:tc>
        <w:tc>
          <w:tcPr>
            <w:tcW w:w="2977" w:type="dxa"/>
            <w:shd w:val="clear" w:color="auto" w:fill="FFC000"/>
          </w:tcPr>
          <w:p w14:paraId="3FDCFA61" w14:textId="77777777" w:rsidR="006223ED" w:rsidRPr="006223ED" w:rsidRDefault="006223ED" w:rsidP="006223ED">
            <w:pPr>
              <w:jc w:val="center"/>
              <w:rPr>
                <w:rFonts w:ascii="Arial" w:eastAsia="Calibri" w:hAnsi="Arial" w:cs="Times New Roman"/>
                <w:b/>
                <w:sz w:val="24"/>
              </w:rPr>
            </w:pPr>
            <w:r w:rsidRPr="006223ED">
              <w:rPr>
                <w:rFonts w:ascii="Arial" w:eastAsia="Calibri" w:hAnsi="Arial" w:cs="Times New Roman"/>
                <w:b/>
                <w:sz w:val="24"/>
              </w:rPr>
              <w:t>MEDIUM</w:t>
            </w:r>
          </w:p>
        </w:tc>
        <w:tc>
          <w:tcPr>
            <w:tcW w:w="2268" w:type="dxa"/>
            <w:shd w:val="clear" w:color="auto" w:fill="92D050"/>
          </w:tcPr>
          <w:p w14:paraId="3FDCFA62" w14:textId="77777777" w:rsidR="006223ED" w:rsidRPr="006223ED" w:rsidRDefault="006223ED" w:rsidP="006223ED">
            <w:pPr>
              <w:jc w:val="center"/>
              <w:rPr>
                <w:rFonts w:ascii="Arial" w:eastAsia="Calibri" w:hAnsi="Arial" w:cs="Times New Roman"/>
                <w:b/>
                <w:sz w:val="24"/>
              </w:rPr>
            </w:pPr>
            <w:r w:rsidRPr="006223ED">
              <w:rPr>
                <w:rFonts w:ascii="Arial" w:eastAsia="Calibri" w:hAnsi="Arial" w:cs="Times New Roman"/>
                <w:b/>
                <w:sz w:val="24"/>
              </w:rPr>
              <w:t>LOW</w:t>
            </w:r>
          </w:p>
        </w:tc>
      </w:tr>
      <w:tr w:rsidR="006223ED" w:rsidRPr="006223ED" w14:paraId="3FDCFA68" w14:textId="77777777" w:rsidTr="00EC0830">
        <w:tc>
          <w:tcPr>
            <w:tcW w:w="5949" w:type="dxa"/>
          </w:tcPr>
          <w:p w14:paraId="3FDCFA64" w14:textId="77777777" w:rsidR="006223ED" w:rsidRPr="006223ED" w:rsidRDefault="00A32B59" w:rsidP="00A27D6B">
            <w:pPr>
              <w:rPr>
                <w:rFonts w:ascii="Arial" w:eastAsia="Calibri" w:hAnsi="Arial" w:cs="Times New Roman"/>
                <w:sz w:val="24"/>
              </w:rPr>
            </w:pPr>
            <w:r w:rsidRPr="00FD77F1">
              <w:rPr>
                <w:rFonts w:ascii="Arial" w:eastAsia="Calibri" w:hAnsi="Arial" w:cs="Times New Roman"/>
              </w:rPr>
              <w:t>Taking into account the role</w:t>
            </w:r>
            <w:r w:rsidR="00EC0830">
              <w:rPr>
                <w:rFonts w:ascii="Arial" w:eastAsia="Calibri" w:hAnsi="Arial" w:cs="Times New Roman"/>
              </w:rPr>
              <w:t xml:space="preserve"> (above)</w:t>
            </w:r>
            <w:r w:rsidRPr="00FD77F1">
              <w:rPr>
                <w:rFonts w:ascii="Arial" w:eastAsia="Calibri" w:hAnsi="Arial" w:cs="Times New Roman"/>
              </w:rPr>
              <w:t xml:space="preserve">, the existing safeguards and the key risk factors – how likely is it that the employee will come into contact with Covid-19 at work. </w:t>
            </w:r>
          </w:p>
        </w:tc>
        <w:tc>
          <w:tcPr>
            <w:tcW w:w="2835" w:type="dxa"/>
          </w:tcPr>
          <w:p w14:paraId="3FDCFA65" w14:textId="77777777" w:rsidR="006223ED" w:rsidRPr="006223ED" w:rsidRDefault="006223ED" w:rsidP="006223ED">
            <w:pPr>
              <w:rPr>
                <w:rFonts w:ascii="Arial" w:eastAsia="Calibri" w:hAnsi="Arial" w:cs="Times New Roman"/>
                <w:sz w:val="24"/>
              </w:rPr>
            </w:pPr>
          </w:p>
        </w:tc>
        <w:tc>
          <w:tcPr>
            <w:tcW w:w="2977" w:type="dxa"/>
          </w:tcPr>
          <w:p w14:paraId="3FDCFA66" w14:textId="77777777" w:rsidR="006223ED" w:rsidRPr="006223ED" w:rsidRDefault="006223ED" w:rsidP="006223ED">
            <w:pPr>
              <w:rPr>
                <w:rFonts w:ascii="Arial" w:eastAsia="Calibri" w:hAnsi="Arial" w:cs="Times New Roman"/>
                <w:sz w:val="24"/>
              </w:rPr>
            </w:pPr>
          </w:p>
        </w:tc>
        <w:tc>
          <w:tcPr>
            <w:tcW w:w="2268" w:type="dxa"/>
          </w:tcPr>
          <w:p w14:paraId="3FDCFA67" w14:textId="0A5743F1" w:rsidR="008D7B08" w:rsidRDefault="008D7B08" w:rsidP="006223ED">
            <w:pPr>
              <w:rPr>
                <w:rFonts w:ascii="Arial" w:eastAsia="Calibri" w:hAnsi="Arial" w:cs="Times New Roman"/>
                <w:sz w:val="24"/>
              </w:rPr>
            </w:pPr>
          </w:p>
          <w:p w14:paraId="50D62E18" w14:textId="7F42995B" w:rsidR="006223ED" w:rsidRPr="008D7B08" w:rsidRDefault="007C79D5" w:rsidP="008D7B08">
            <w:pPr>
              <w:jc w:val="center"/>
              <w:rPr>
                <w:rFonts w:ascii="Arial" w:eastAsia="Calibri" w:hAnsi="Arial" w:cs="Times New Roman"/>
                <w:sz w:val="24"/>
              </w:rPr>
            </w:pPr>
            <w:r>
              <w:rPr>
                <w:rFonts w:ascii="Arial" w:eastAsia="Calibri" w:hAnsi="Arial" w:cs="Times New Roman"/>
                <w:sz w:val="24"/>
                <w:highlight w:val="yellow"/>
              </w:rPr>
              <w:t xml:space="preserve">        </w:t>
            </w:r>
            <w:r w:rsidR="008D7B08">
              <w:rPr>
                <w:rFonts w:ascii="Arial" w:eastAsia="Calibri" w:hAnsi="Arial" w:cs="Times New Roman"/>
                <w:sz w:val="24"/>
              </w:rPr>
              <w:t xml:space="preserve">   </w:t>
            </w:r>
          </w:p>
        </w:tc>
      </w:tr>
    </w:tbl>
    <w:p w14:paraId="3FDCFA69" w14:textId="77777777" w:rsidR="006223ED" w:rsidRPr="006223ED" w:rsidRDefault="006223ED" w:rsidP="006223ED">
      <w:pPr>
        <w:spacing w:after="0" w:line="240" w:lineRule="auto"/>
        <w:rPr>
          <w:rFonts w:ascii="Arial" w:eastAsia="Calibri" w:hAnsi="Arial" w:cs="Times New Roman"/>
          <w:b/>
          <w:sz w:val="24"/>
        </w:rPr>
      </w:pPr>
    </w:p>
    <w:tbl>
      <w:tblPr>
        <w:tblStyle w:val="TableGrid1"/>
        <w:tblW w:w="14029" w:type="dxa"/>
        <w:tblLayout w:type="fixed"/>
        <w:tblLook w:val="04A0" w:firstRow="1" w:lastRow="0" w:firstColumn="1" w:lastColumn="0" w:noHBand="0" w:noVBand="1"/>
      </w:tblPr>
      <w:tblGrid>
        <w:gridCol w:w="309"/>
        <w:gridCol w:w="679"/>
        <w:gridCol w:w="6237"/>
        <w:gridCol w:w="1275"/>
        <w:gridCol w:w="2764"/>
        <w:gridCol w:w="2765"/>
      </w:tblGrid>
      <w:tr w:rsidR="00C056FC" w:rsidRPr="006223ED" w14:paraId="3FDCFA70" w14:textId="77777777" w:rsidTr="00FF5F25">
        <w:tc>
          <w:tcPr>
            <w:tcW w:w="309" w:type="dxa"/>
            <w:shd w:val="clear" w:color="auto" w:fill="F2F2F2"/>
          </w:tcPr>
          <w:p w14:paraId="3FDCFA6A" w14:textId="77777777" w:rsidR="00C056FC" w:rsidRPr="006223ED" w:rsidRDefault="00C056FC" w:rsidP="006223ED">
            <w:pPr>
              <w:jc w:val="center"/>
              <w:rPr>
                <w:rFonts w:ascii="Arial" w:eastAsia="Calibri" w:hAnsi="Arial" w:cs="Arial"/>
                <w:b/>
                <w:sz w:val="24"/>
                <w:szCs w:val="28"/>
              </w:rPr>
            </w:pPr>
          </w:p>
        </w:tc>
        <w:tc>
          <w:tcPr>
            <w:tcW w:w="6916" w:type="dxa"/>
            <w:gridSpan w:val="2"/>
            <w:shd w:val="clear" w:color="auto" w:fill="F2F2F2"/>
          </w:tcPr>
          <w:p w14:paraId="3FDCFA6B" w14:textId="77777777" w:rsidR="00C056FC" w:rsidRPr="006223ED" w:rsidRDefault="00C056FC" w:rsidP="006223ED">
            <w:pPr>
              <w:jc w:val="center"/>
              <w:rPr>
                <w:rFonts w:ascii="Arial" w:eastAsia="Calibri" w:hAnsi="Arial" w:cs="Arial"/>
                <w:b/>
                <w:sz w:val="24"/>
                <w:szCs w:val="28"/>
              </w:rPr>
            </w:pPr>
            <w:r w:rsidRPr="006223ED">
              <w:rPr>
                <w:rFonts w:ascii="Arial" w:eastAsia="Calibri" w:hAnsi="Arial" w:cs="Arial"/>
                <w:b/>
                <w:sz w:val="24"/>
                <w:szCs w:val="28"/>
              </w:rPr>
              <w:t>Agreed Actions</w:t>
            </w:r>
          </w:p>
        </w:tc>
        <w:tc>
          <w:tcPr>
            <w:tcW w:w="1275" w:type="dxa"/>
            <w:shd w:val="clear" w:color="auto" w:fill="F2F2F2"/>
          </w:tcPr>
          <w:p w14:paraId="3FDCFA6C" w14:textId="77777777" w:rsidR="00C056FC" w:rsidRPr="006223ED" w:rsidRDefault="00C056FC" w:rsidP="006223ED">
            <w:pPr>
              <w:jc w:val="center"/>
              <w:rPr>
                <w:rFonts w:ascii="Arial" w:eastAsia="Calibri" w:hAnsi="Arial" w:cs="Arial"/>
                <w:b/>
                <w:sz w:val="24"/>
                <w:szCs w:val="28"/>
              </w:rPr>
            </w:pPr>
            <w:r w:rsidRPr="006223ED">
              <w:rPr>
                <w:rFonts w:ascii="Arial" w:eastAsia="Calibri" w:hAnsi="Arial" w:cs="Arial"/>
                <w:b/>
                <w:sz w:val="24"/>
                <w:szCs w:val="28"/>
              </w:rPr>
              <w:t>By when</w:t>
            </w:r>
          </w:p>
          <w:p w14:paraId="3FDCFA6D" w14:textId="77777777" w:rsidR="00C056FC" w:rsidRPr="006223ED" w:rsidRDefault="00C056FC" w:rsidP="006223ED">
            <w:pPr>
              <w:jc w:val="center"/>
              <w:rPr>
                <w:rFonts w:ascii="Arial" w:eastAsia="Calibri" w:hAnsi="Arial" w:cs="Arial"/>
                <w:b/>
                <w:sz w:val="24"/>
                <w:szCs w:val="28"/>
              </w:rPr>
            </w:pPr>
          </w:p>
        </w:tc>
        <w:tc>
          <w:tcPr>
            <w:tcW w:w="2764" w:type="dxa"/>
            <w:shd w:val="clear" w:color="auto" w:fill="F2F2F2"/>
          </w:tcPr>
          <w:p w14:paraId="3FDCFA6E" w14:textId="77777777" w:rsidR="00C056FC" w:rsidRPr="006223ED" w:rsidRDefault="00C056FC" w:rsidP="006223ED">
            <w:pPr>
              <w:jc w:val="center"/>
              <w:rPr>
                <w:rFonts w:ascii="Arial" w:eastAsia="Calibri" w:hAnsi="Arial" w:cs="Arial"/>
                <w:b/>
                <w:sz w:val="24"/>
                <w:szCs w:val="28"/>
              </w:rPr>
            </w:pPr>
            <w:r w:rsidRPr="006223ED">
              <w:rPr>
                <w:rFonts w:ascii="Arial" w:eastAsia="Calibri" w:hAnsi="Arial" w:cs="Arial"/>
                <w:b/>
                <w:sz w:val="24"/>
                <w:szCs w:val="28"/>
              </w:rPr>
              <w:t>By whom (employee/manager)</w:t>
            </w:r>
          </w:p>
        </w:tc>
        <w:tc>
          <w:tcPr>
            <w:tcW w:w="2765" w:type="dxa"/>
            <w:shd w:val="clear" w:color="auto" w:fill="F2F2F2"/>
          </w:tcPr>
          <w:p w14:paraId="3FDCFA6F" w14:textId="77777777" w:rsidR="00C056FC" w:rsidRPr="006223ED" w:rsidRDefault="00C056FC" w:rsidP="006223ED">
            <w:pPr>
              <w:jc w:val="center"/>
              <w:rPr>
                <w:rFonts w:ascii="Arial" w:eastAsia="Calibri" w:hAnsi="Arial" w:cs="Arial"/>
                <w:b/>
                <w:sz w:val="24"/>
                <w:szCs w:val="28"/>
              </w:rPr>
            </w:pPr>
            <w:r>
              <w:rPr>
                <w:rFonts w:ascii="Arial" w:eastAsia="Calibri" w:hAnsi="Arial" w:cs="Arial"/>
                <w:b/>
                <w:sz w:val="24"/>
                <w:szCs w:val="28"/>
              </w:rPr>
              <w:t>Date of Review</w:t>
            </w:r>
          </w:p>
        </w:tc>
      </w:tr>
      <w:tr w:rsidR="00C056FC" w:rsidRPr="006223ED" w14:paraId="3FDCFA76" w14:textId="77777777" w:rsidTr="00C307BD">
        <w:tc>
          <w:tcPr>
            <w:tcW w:w="309" w:type="dxa"/>
          </w:tcPr>
          <w:p w14:paraId="3FDCFA71" w14:textId="77777777" w:rsidR="00C056FC" w:rsidRPr="006223ED" w:rsidRDefault="00C056FC" w:rsidP="006223ED">
            <w:pPr>
              <w:rPr>
                <w:rFonts w:ascii="Arial" w:eastAsia="Calibri" w:hAnsi="Arial" w:cs="Arial"/>
                <w:b/>
                <w:color w:val="0070C0"/>
                <w:sz w:val="24"/>
                <w:szCs w:val="28"/>
              </w:rPr>
            </w:pPr>
          </w:p>
        </w:tc>
        <w:tc>
          <w:tcPr>
            <w:tcW w:w="6916" w:type="dxa"/>
            <w:gridSpan w:val="2"/>
          </w:tcPr>
          <w:p w14:paraId="3FDCFA72" w14:textId="77777777" w:rsidR="00C056FC" w:rsidRPr="006223ED" w:rsidRDefault="00C056FC" w:rsidP="005D075C">
            <w:pPr>
              <w:rPr>
                <w:rFonts w:ascii="Arial" w:eastAsia="Calibri" w:hAnsi="Arial" w:cs="Arial"/>
                <w:color w:val="0070C0"/>
                <w:sz w:val="18"/>
                <w:szCs w:val="18"/>
              </w:rPr>
            </w:pPr>
            <w:r>
              <w:rPr>
                <w:rFonts w:ascii="Arial" w:eastAsia="Calibri" w:hAnsi="Arial" w:cs="Arial"/>
                <w:sz w:val="18"/>
                <w:szCs w:val="18"/>
              </w:rPr>
              <w:t>Possible a</w:t>
            </w:r>
            <w:r w:rsidRPr="006223ED">
              <w:rPr>
                <w:rFonts w:ascii="Arial" w:eastAsia="Calibri" w:hAnsi="Arial" w:cs="Arial"/>
                <w:sz w:val="18"/>
                <w:szCs w:val="18"/>
              </w:rPr>
              <w:t>ctions</w:t>
            </w:r>
            <w:r>
              <w:rPr>
                <w:rFonts w:ascii="Arial" w:eastAsia="Calibri" w:hAnsi="Arial" w:cs="Arial"/>
                <w:sz w:val="18"/>
                <w:szCs w:val="18"/>
              </w:rPr>
              <w:t xml:space="preserve"> </w:t>
            </w:r>
            <w:r w:rsidRPr="006223ED">
              <w:rPr>
                <w:rFonts w:ascii="Arial" w:eastAsia="Calibri" w:hAnsi="Arial" w:cs="Arial"/>
                <w:sz w:val="18"/>
                <w:szCs w:val="18"/>
              </w:rPr>
              <w:t>include</w:t>
            </w:r>
            <w:r>
              <w:rPr>
                <w:rFonts w:ascii="Arial" w:eastAsia="Calibri" w:hAnsi="Arial" w:cs="Arial"/>
                <w:sz w:val="18"/>
                <w:szCs w:val="18"/>
              </w:rPr>
              <w:t xml:space="preserve">: nothing more is required; </w:t>
            </w:r>
            <w:r w:rsidRPr="006223ED">
              <w:rPr>
                <w:rFonts w:ascii="Arial" w:eastAsia="Calibri" w:hAnsi="Arial" w:cs="Arial"/>
                <w:sz w:val="18"/>
                <w:szCs w:val="18"/>
              </w:rPr>
              <w:t>the role has to be adjusted; alte</w:t>
            </w:r>
            <w:r w:rsidR="005D075C">
              <w:rPr>
                <w:rFonts w:ascii="Arial" w:eastAsia="Calibri" w:hAnsi="Arial" w:cs="Arial"/>
                <w:sz w:val="18"/>
                <w:szCs w:val="18"/>
              </w:rPr>
              <w:t>rnative duties (at the same pay</w:t>
            </w:r>
            <w:r w:rsidRPr="006223ED">
              <w:rPr>
                <w:rFonts w:ascii="Arial" w:eastAsia="Calibri" w:hAnsi="Arial" w:cs="Arial"/>
                <w:sz w:val="18"/>
                <w:szCs w:val="18"/>
              </w:rPr>
              <w:t xml:space="preserve">) are required; home working; </w:t>
            </w:r>
            <w:r>
              <w:rPr>
                <w:rFonts w:ascii="Arial" w:eastAsia="Calibri" w:hAnsi="Arial" w:cs="Arial"/>
                <w:sz w:val="18"/>
                <w:szCs w:val="18"/>
              </w:rPr>
              <w:t xml:space="preserve">additional </w:t>
            </w:r>
            <w:r w:rsidRPr="006223ED">
              <w:rPr>
                <w:rFonts w:ascii="Arial" w:eastAsia="Calibri" w:hAnsi="Arial" w:cs="Arial"/>
                <w:sz w:val="18"/>
                <w:szCs w:val="18"/>
              </w:rPr>
              <w:t xml:space="preserve">safeguards </w:t>
            </w:r>
            <w:r>
              <w:rPr>
                <w:rFonts w:ascii="Arial" w:eastAsia="Calibri" w:hAnsi="Arial" w:cs="Arial"/>
                <w:sz w:val="18"/>
                <w:szCs w:val="18"/>
              </w:rPr>
              <w:t xml:space="preserve">required </w:t>
            </w:r>
            <w:r w:rsidRPr="006223ED">
              <w:rPr>
                <w:rFonts w:ascii="Arial" w:eastAsia="Calibri" w:hAnsi="Arial" w:cs="Arial"/>
                <w:sz w:val="18"/>
                <w:szCs w:val="18"/>
              </w:rPr>
              <w:t>(e.g. provision of face coverings and hand-gels; f</w:t>
            </w:r>
            <w:r>
              <w:rPr>
                <w:rFonts w:ascii="Arial" w:eastAsia="Calibri" w:hAnsi="Arial" w:cs="Arial"/>
                <w:sz w:val="18"/>
                <w:szCs w:val="18"/>
              </w:rPr>
              <w:t>lexible working, including</w:t>
            </w:r>
            <w:r w:rsidRPr="006223ED">
              <w:rPr>
                <w:rFonts w:ascii="Arial" w:eastAsia="Calibri" w:hAnsi="Arial" w:cs="Arial"/>
                <w:sz w:val="18"/>
                <w:szCs w:val="18"/>
              </w:rPr>
              <w:t xml:space="preserve"> changing hours of work to avoid being in </w:t>
            </w:r>
            <w:r w:rsidR="005D075C">
              <w:rPr>
                <w:rFonts w:ascii="Arial" w:eastAsia="Calibri" w:hAnsi="Arial" w:cs="Arial"/>
                <w:sz w:val="18"/>
                <w:szCs w:val="18"/>
              </w:rPr>
              <w:t>work</w:t>
            </w:r>
            <w:r w:rsidR="00485BEB">
              <w:rPr>
                <w:rFonts w:ascii="Arial" w:eastAsia="Calibri" w:hAnsi="Arial" w:cs="Arial"/>
                <w:color w:val="FF0000"/>
                <w:sz w:val="18"/>
                <w:szCs w:val="18"/>
              </w:rPr>
              <w:t xml:space="preserve"> </w:t>
            </w:r>
            <w:r w:rsidRPr="006223ED">
              <w:rPr>
                <w:rFonts w:ascii="Arial" w:eastAsia="Calibri" w:hAnsi="Arial" w:cs="Arial"/>
                <w:sz w:val="18"/>
                <w:szCs w:val="18"/>
              </w:rPr>
              <w:t>at peak periods).  N.B. carefully consider whethe</w:t>
            </w:r>
            <w:r>
              <w:rPr>
                <w:rFonts w:ascii="Arial" w:eastAsia="Calibri" w:hAnsi="Arial" w:cs="Arial"/>
                <w:sz w:val="18"/>
                <w:szCs w:val="18"/>
              </w:rPr>
              <w:t xml:space="preserve">r anything introduced </w:t>
            </w:r>
            <w:r w:rsidRPr="006223ED">
              <w:rPr>
                <w:rFonts w:ascii="Arial" w:eastAsia="Calibri" w:hAnsi="Arial" w:cs="Arial"/>
                <w:sz w:val="18"/>
                <w:szCs w:val="18"/>
              </w:rPr>
              <w:t xml:space="preserve">as part of this </w:t>
            </w:r>
            <w:r>
              <w:rPr>
                <w:rFonts w:ascii="Arial" w:eastAsia="Calibri" w:hAnsi="Arial" w:cs="Arial"/>
                <w:sz w:val="18"/>
                <w:szCs w:val="18"/>
              </w:rPr>
              <w:t xml:space="preserve">assessment </w:t>
            </w:r>
            <w:r w:rsidRPr="006223ED">
              <w:rPr>
                <w:rFonts w:ascii="Arial" w:eastAsia="Calibri" w:hAnsi="Arial" w:cs="Arial"/>
                <w:sz w:val="18"/>
                <w:szCs w:val="18"/>
              </w:rPr>
              <w:t>pose</w:t>
            </w:r>
            <w:r>
              <w:rPr>
                <w:rFonts w:ascii="Arial" w:eastAsia="Calibri" w:hAnsi="Arial" w:cs="Arial"/>
                <w:sz w:val="18"/>
                <w:szCs w:val="18"/>
              </w:rPr>
              <w:t>s</w:t>
            </w:r>
            <w:r w:rsidRPr="006223ED">
              <w:rPr>
                <w:rFonts w:ascii="Arial" w:eastAsia="Calibri" w:hAnsi="Arial" w:cs="Arial"/>
                <w:sz w:val="18"/>
                <w:szCs w:val="18"/>
              </w:rPr>
              <w:t xml:space="preserve"> other </w:t>
            </w:r>
            <w:r>
              <w:rPr>
                <w:rFonts w:ascii="Arial" w:eastAsia="Calibri" w:hAnsi="Arial" w:cs="Arial"/>
                <w:sz w:val="18"/>
                <w:szCs w:val="18"/>
              </w:rPr>
              <w:t>hazards</w:t>
            </w:r>
            <w:r w:rsidRPr="006223ED">
              <w:rPr>
                <w:rFonts w:ascii="Arial" w:eastAsia="Calibri" w:hAnsi="Arial" w:cs="Arial"/>
                <w:sz w:val="18"/>
                <w:szCs w:val="18"/>
              </w:rPr>
              <w:t>.</w:t>
            </w:r>
          </w:p>
        </w:tc>
        <w:tc>
          <w:tcPr>
            <w:tcW w:w="1275" w:type="dxa"/>
          </w:tcPr>
          <w:p w14:paraId="3FDCFA73" w14:textId="77777777" w:rsidR="00C056FC" w:rsidRPr="006223ED" w:rsidRDefault="00C056FC" w:rsidP="006223ED">
            <w:pPr>
              <w:rPr>
                <w:rFonts w:ascii="Arial" w:eastAsia="Calibri" w:hAnsi="Arial" w:cs="Arial"/>
                <w:b/>
                <w:color w:val="0070C0"/>
                <w:sz w:val="24"/>
                <w:szCs w:val="28"/>
              </w:rPr>
            </w:pPr>
          </w:p>
        </w:tc>
        <w:tc>
          <w:tcPr>
            <w:tcW w:w="2764" w:type="dxa"/>
          </w:tcPr>
          <w:p w14:paraId="3FDCFA74" w14:textId="77777777" w:rsidR="00C056FC" w:rsidRPr="006223ED" w:rsidRDefault="00C056FC" w:rsidP="006223ED">
            <w:pPr>
              <w:rPr>
                <w:rFonts w:ascii="Arial" w:eastAsia="Calibri" w:hAnsi="Arial" w:cs="Arial"/>
                <w:b/>
                <w:color w:val="0070C0"/>
                <w:sz w:val="24"/>
                <w:szCs w:val="28"/>
              </w:rPr>
            </w:pPr>
          </w:p>
        </w:tc>
        <w:tc>
          <w:tcPr>
            <w:tcW w:w="2765" w:type="dxa"/>
          </w:tcPr>
          <w:p w14:paraId="3FDCFA75" w14:textId="77777777" w:rsidR="00C056FC" w:rsidRPr="00C056FC" w:rsidRDefault="00C056FC" w:rsidP="006223ED">
            <w:pPr>
              <w:rPr>
                <w:rFonts w:ascii="Arial" w:eastAsia="Calibri" w:hAnsi="Arial" w:cs="Arial"/>
                <w:sz w:val="16"/>
                <w:szCs w:val="16"/>
              </w:rPr>
            </w:pPr>
            <w:r>
              <w:rPr>
                <w:rFonts w:ascii="Arial" w:eastAsia="Calibri" w:hAnsi="Arial" w:cs="Arial"/>
                <w:sz w:val="16"/>
                <w:szCs w:val="16"/>
              </w:rPr>
              <w:t>All agreed actions should be reviewed on at least a monthly basis or sooner, if the role is due to change or individual factors change or PHE guidance changes.</w:t>
            </w:r>
          </w:p>
        </w:tc>
      </w:tr>
      <w:tr w:rsidR="00EC0830" w:rsidRPr="006223ED" w14:paraId="3FDCFA7C" w14:textId="77777777" w:rsidTr="00C307BD">
        <w:tc>
          <w:tcPr>
            <w:tcW w:w="309" w:type="dxa"/>
          </w:tcPr>
          <w:p w14:paraId="3FDCFA77" w14:textId="77777777" w:rsidR="00EC0830" w:rsidRPr="006223ED" w:rsidRDefault="00EC0830" w:rsidP="006223ED">
            <w:pPr>
              <w:rPr>
                <w:rFonts w:ascii="Arial" w:eastAsia="Calibri" w:hAnsi="Arial" w:cs="Arial"/>
                <w:b/>
                <w:color w:val="0070C0"/>
                <w:sz w:val="24"/>
                <w:szCs w:val="28"/>
              </w:rPr>
            </w:pPr>
          </w:p>
        </w:tc>
        <w:tc>
          <w:tcPr>
            <w:tcW w:w="6916" w:type="dxa"/>
            <w:gridSpan w:val="2"/>
          </w:tcPr>
          <w:p w14:paraId="3FDCFA78" w14:textId="3728AD3A" w:rsidR="00EC0830" w:rsidRDefault="00EC0830" w:rsidP="00A32B59">
            <w:pPr>
              <w:rPr>
                <w:rFonts w:ascii="Arial" w:eastAsia="Calibri" w:hAnsi="Arial" w:cs="Arial"/>
                <w:sz w:val="18"/>
                <w:szCs w:val="18"/>
              </w:rPr>
            </w:pPr>
          </w:p>
        </w:tc>
        <w:tc>
          <w:tcPr>
            <w:tcW w:w="1275" w:type="dxa"/>
          </w:tcPr>
          <w:p w14:paraId="3FDCFA79" w14:textId="4F4F7AD9" w:rsidR="00EC0830" w:rsidRPr="008D7B08" w:rsidRDefault="00EC0830" w:rsidP="006223ED">
            <w:pPr>
              <w:rPr>
                <w:rFonts w:ascii="Arial" w:eastAsia="Calibri" w:hAnsi="Arial" w:cs="Arial"/>
                <w:color w:val="0070C0"/>
                <w:sz w:val="24"/>
                <w:szCs w:val="28"/>
              </w:rPr>
            </w:pPr>
          </w:p>
        </w:tc>
        <w:tc>
          <w:tcPr>
            <w:tcW w:w="2764" w:type="dxa"/>
          </w:tcPr>
          <w:p w14:paraId="3FDCFA7A" w14:textId="5B294208" w:rsidR="00EC0830" w:rsidRPr="006223ED" w:rsidRDefault="00EC0830" w:rsidP="006223ED">
            <w:pPr>
              <w:rPr>
                <w:rFonts w:ascii="Arial" w:eastAsia="Calibri" w:hAnsi="Arial" w:cs="Arial"/>
                <w:b/>
                <w:color w:val="0070C0"/>
                <w:sz w:val="24"/>
                <w:szCs w:val="28"/>
              </w:rPr>
            </w:pPr>
          </w:p>
        </w:tc>
        <w:tc>
          <w:tcPr>
            <w:tcW w:w="2765" w:type="dxa"/>
          </w:tcPr>
          <w:p w14:paraId="3FDCFA7B" w14:textId="77777777" w:rsidR="00EC0830" w:rsidRDefault="00EC0830" w:rsidP="006223ED">
            <w:pPr>
              <w:rPr>
                <w:rFonts w:ascii="Arial" w:eastAsia="Calibri" w:hAnsi="Arial" w:cs="Arial"/>
                <w:sz w:val="16"/>
                <w:szCs w:val="16"/>
              </w:rPr>
            </w:pPr>
          </w:p>
        </w:tc>
      </w:tr>
      <w:tr w:rsidR="00A32B59" w:rsidRPr="00FD77F1" w14:paraId="3FDCFA7F" w14:textId="77777777" w:rsidTr="00EC0830">
        <w:tc>
          <w:tcPr>
            <w:tcW w:w="14029" w:type="dxa"/>
            <w:gridSpan w:val="6"/>
            <w:tcBorders>
              <w:left w:val="nil"/>
              <w:right w:val="nil"/>
            </w:tcBorders>
          </w:tcPr>
          <w:p w14:paraId="3FDCFA7D" w14:textId="77777777" w:rsidR="00EC0830" w:rsidRDefault="00EC0830" w:rsidP="00FD77F1">
            <w:pPr>
              <w:jc w:val="center"/>
              <w:rPr>
                <w:rFonts w:ascii="Arial" w:eastAsia="Calibri" w:hAnsi="Arial" w:cs="Times New Roman"/>
                <w:b/>
              </w:rPr>
            </w:pPr>
          </w:p>
          <w:p w14:paraId="3FDCFA7E" w14:textId="77777777" w:rsidR="00A32B59" w:rsidRPr="006223ED" w:rsidRDefault="00A32B59" w:rsidP="00FD77F1">
            <w:pPr>
              <w:jc w:val="center"/>
              <w:rPr>
                <w:rFonts w:ascii="Arial" w:eastAsia="Calibri" w:hAnsi="Arial" w:cs="Times New Roman"/>
                <w:b/>
              </w:rPr>
            </w:pPr>
            <w:r w:rsidRPr="006223ED">
              <w:rPr>
                <w:rFonts w:ascii="Arial" w:eastAsia="Calibri" w:hAnsi="Arial" w:cs="Times New Roman"/>
                <w:b/>
              </w:rPr>
              <w:t>Do both parties feel that the agreed actions above reduce the risk to as low as possible?</w:t>
            </w:r>
          </w:p>
        </w:tc>
      </w:tr>
      <w:tr w:rsidR="00FD77F1" w:rsidRPr="006223ED" w14:paraId="3FDCFA82" w14:textId="77777777" w:rsidTr="00A27D6B">
        <w:tc>
          <w:tcPr>
            <w:tcW w:w="988" w:type="dxa"/>
            <w:gridSpan w:val="2"/>
          </w:tcPr>
          <w:p w14:paraId="3FDCFA80" w14:textId="77777777" w:rsidR="00FD77F1" w:rsidRPr="006223ED" w:rsidRDefault="00C056FC" w:rsidP="00FD77F1">
            <w:pPr>
              <w:rPr>
                <w:rFonts w:ascii="Arial" w:eastAsia="Calibri" w:hAnsi="Arial" w:cs="Times New Roman"/>
              </w:rPr>
            </w:pPr>
            <w:bookmarkStart w:id="2" w:name="_GoBack"/>
            <w:bookmarkEnd w:id="2"/>
            <w:r w:rsidRPr="007C79D5">
              <w:rPr>
                <w:rFonts w:ascii="Arial" w:eastAsia="Calibri" w:hAnsi="Arial" w:cs="Times New Roman"/>
              </w:rPr>
              <w:t>Y</w:t>
            </w:r>
            <w:r w:rsidR="00FD77F1" w:rsidRPr="007C79D5">
              <w:rPr>
                <w:rFonts w:ascii="Arial" w:eastAsia="Calibri" w:hAnsi="Arial" w:cs="Times New Roman"/>
              </w:rPr>
              <w:t>ES</w:t>
            </w:r>
          </w:p>
        </w:tc>
        <w:tc>
          <w:tcPr>
            <w:tcW w:w="13041" w:type="dxa"/>
            <w:gridSpan w:val="4"/>
          </w:tcPr>
          <w:p w14:paraId="3FDCFA81" w14:textId="77777777" w:rsidR="00FD77F1" w:rsidRPr="006223ED" w:rsidRDefault="00C056FC" w:rsidP="00EC0830">
            <w:pPr>
              <w:rPr>
                <w:rFonts w:ascii="Arial" w:eastAsia="Calibri" w:hAnsi="Arial" w:cs="Times New Roman"/>
              </w:rPr>
            </w:pPr>
            <w:r>
              <w:rPr>
                <w:rFonts w:ascii="Arial" w:eastAsia="Calibri" w:hAnsi="Arial" w:cs="Times New Roman"/>
              </w:rPr>
              <w:t>K</w:t>
            </w:r>
            <w:r w:rsidR="00EC0830">
              <w:rPr>
                <w:rFonts w:ascii="Arial" w:eastAsia="Calibri" w:hAnsi="Arial" w:cs="Times New Roman"/>
              </w:rPr>
              <w:t>eep under regular review.</w:t>
            </w:r>
          </w:p>
        </w:tc>
      </w:tr>
      <w:tr w:rsidR="00FD77F1" w:rsidRPr="006223ED" w14:paraId="3FDCFA85" w14:textId="77777777" w:rsidTr="00A27D6B">
        <w:tc>
          <w:tcPr>
            <w:tcW w:w="988" w:type="dxa"/>
            <w:gridSpan w:val="2"/>
          </w:tcPr>
          <w:p w14:paraId="3FDCFA83" w14:textId="77777777" w:rsidR="00FD77F1" w:rsidRPr="006223ED" w:rsidRDefault="00FD77F1" w:rsidP="00FD77F1">
            <w:pPr>
              <w:rPr>
                <w:rFonts w:ascii="Arial" w:eastAsia="Calibri" w:hAnsi="Arial" w:cs="Times New Roman"/>
              </w:rPr>
            </w:pPr>
            <w:r>
              <w:rPr>
                <w:rFonts w:ascii="Arial" w:eastAsia="Calibri" w:hAnsi="Arial" w:cs="Times New Roman"/>
              </w:rPr>
              <w:t xml:space="preserve">NO </w:t>
            </w:r>
          </w:p>
        </w:tc>
        <w:tc>
          <w:tcPr>
            <w:tcW w:w="13041" w:type="dxa"/>
            <w:gridSpan w:val="4"/>
          </w:tcPr>
          <w:p w14:paraId="3FDCFA84" w14:textId="77777777" w:rsidR="00FD77F1" w:rsidRPr="006223ED" w:rsidRDefault="00C056FC" w:rsidP="00EC0830">
            <w:pPr>
              <w:rPr>
                <w:rFonts w:ascii="Arial" w:eastAsia="Calibri" w:hAnsi="Arial" w:cs="Times New Roman"/>
              </w:rPr>
            </w:pPr>
            <w:r>
              <w:rPr>
                <w:rFonts w:ascii="Arial" w:eastAsia="Calibri" w:hAnsi="Arial" w:cs="Times New Roman"/>
              </w:rPr>
              <w:t>M</w:t>
            </w:r>
            <w:r w:rsidR="00FD77F1" w:rsidRPr="00FD77F1">
              <w:rPr>
                <w:rFonts w:ascii="Arial" w:eastAsia="Calibri" w:hAnsi="Arial" w:cs="Times New Roman"/>
              </w:rPr>
              <w:t>anager or employee must seek advice and support from Occupational Health</w:t>
            </w:r>
            <w:r w:rsidR="00EC0830">
              <w:rPr>
                <w:rFonts w:ascii="Arial" w:eastAsia="Calibri" w:hAnsi="Arial" w:cs="Times New Roman"/>
              </w:rPr>
              <w:t xml:space="preserve"> and/or</w:t>
            </w:r>
            <w:r w:rsidR="00FD77F1" w:rsidRPr="00FD77F1">
              <w:rPr>
                <w:rFonts w:ascii="Arial" w:eastAsia="Calibri" w:hAnsi="Arial" w:cs="Times New Roman"/>
              </w:rPr>
              <w:t xml:space="preserve"> HR/Health and Safety.</w:t>
            </w:r>
          </w:p>
        </w:tc>
      </w:tr>
    </w:tbl>
    <w:p w14:paraId="3FDCFA86" w14:textId="77777777" w:rsidR="00646299" w:rsidRPr="00C056FC" w:rsidRDefault="00646299" w:rsidP="005D075C">
      <w:pPr>
        <w:tabs>
          <w:tab w:val="left" w:pos="1200"/>
        </w:tabs>
        <w:ind w:firstLine="720"/>
        <w:rPr>
          <w:rFonts w:ascii="Arial" w:hAnsi="Arial" w:cs="Arial"/>
          <w:sz w:val="24"/>
          <w:szCs w:val="24"/>
        </w:rPr>
      </w:pPr>
    </w:p>
    <w:sectPr w:rsidR="00646299" w:rsidRPr="00C056FC" w:rsidSect="00274659">
      <w:footerReference w:type="default" r:id="rId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CFA95" w14:textId="77777777" w:rsidR="00B84F9A" w:rsidRDefault="00B84F9A" w:rsidP="00646299">
      <w:pPr>
        <w:spacing w:after="0" w:line="240" w:lineRule="auto"/>
      </w:pPr>
      <w:r>
        <w:separator/>
      </w:r>
    </w:p>
  </w:endnote>
  <w:endnote w:type="continuationSeparator" w:id="0">
    <w:p w14:paraId="3FDCFA96" w14:textId="77777777" w:rsidR="00B84F9A" w:rsidRDefault="00B84F9A" w:rsidP="0064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CFA97" w14:textId="77777777" w:rsidR="00C056FC" w:rsidRPr="00457DA1" w:rsidRDefault="00457DA1">
    <w:pPr>
      <w:pStyle w:val="Footer"/>
      <w:rPr>
        <w:sz w:val="16"/>
        <w:szCs w:val="16"/>
      </w:rPr>
    </w:pPr>
    <w:r w:rsidRPr="00457DA1">
      <w:rPr>
        <w:sz w:val="16"/>
        <w:szCs w:val="16"/>
      </w:rPr>
      <w:t>V</w:t>
    </w:r>
    <w:r w:rsidR="005D075C">
      <w:rPr>
        <w:sz w:val="16"/>
        <w:szCs w:val="16"/>
      </w:rPr>
      <w:t>8</w:t>
    </w:r>
    <w:r w:rsidRPr="00457DA1">
      <w:rPr>
        <w:sz w:val="16"/>
        <w:szCs w:val="16"/>
      </w:rPr>
      <w:t xml:space="preserve"> 1</w:t>
    </w:r>
    <w:r w:rsidR="005D075C">
      <w:rPr>
        <w:sz w:val="16"/>
        <w:szCs w:val="16"/>
      </w:rPr>
      <w:t>9</w:t>
    </w:r>
    <w:r w:rsidRPr="00457DA1">
      <w:rPr>
        <w:sz w:val="16"/>
        <w:szCs w:val="16"/>
      </w:rPr>
      <w:t xml:space="preserve"> 06 20 </w:t>
    </w:r>
    <w:proofErr w:type="spellStart"/>
    <w:r w:rsidRPr="00457DA1">
      <w:rPr>
        <w:sz w:val="16"/>
        <w:szCs w:val="16"/>
      </w:rPr>
      <w:t>cpi</w:t>
    </w:r>
    <w:proofErr w:type="spellEnd"/>
  </w:p>
  <w:p w14:paraId="3FDCFA98" w14:textId="77777777" w:rsidR="00C056FC" w:rsidRDefault="00C05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CFA93" w14:textId="77777777" w:rsidR="00B84F9A" w:rsidRDefault="00B84F9A" w:rsidP="00646299">
      <w:pPr>
        <w:spacing w:after="0" w:line="240" w:lineRule="auto"/>
      </w:pPr>
      <w:r>
        <w:separator/>
      </w:r>
    </w:p>
  </w:footnote>
  <w:footnote w:type="continuationSeparator" w:id="0">
    <w:p w14:paraId="3FDCFA94" w14:textId="77777777" w:rsidR="00B84F9A" w:rsidRDefault="00B84F9A" w:rsidP="00646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4AAE"/>
    <w:multiLevelType w:val="hybridMultilevel"/>
    <w:tmpl w:val="B7A0F3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72A124A">
      <w:numFmt w:val="bullet"/>
      <w:lvlText w:val="•"/>
      <w:lvlJc w:val="left"/>
      <w:pPr>
        <w:ind w:left="1800" w:hanging="360"/>
      </w:pPr>
      <w:rPr>
        <w:rFonts w:ascii="Calibri" w:eastAsia="Calibri" w:hAnsi="Calibri" w:cs="Calibri"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D244DBE"/>
    <w:multiLevelType w:val="hybridMultilevel"/>
    <w:tmpl w:val="694CE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0796"/>
    <w:multiLevelType w:val="multilevel"/>
    <w:tmpl w:val="7D8871F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0D917D7"/>
    <w:multiLevelType w:val="hybridMultilevel"/>
    <w:tmpl w:val="C7D0193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F6A7C"/>
    <w:multiLevelType w:val="multilevel"/>
    <w:tmpl w:val="78EEAFFC"/>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8605A65"/>
    <w:multiLevelType w:val="hybridMultilevel"/>
    <w:tmpl w:val="2BF6FF3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1D904C6A"/>
    <w:multiLevelType w:val="hybridMultilevel"/>
    <w:tmpl w:val="57BA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0F3C95"/>
    <w:multiLevelType w:val="hybridMultilevel"/>
    <w:tmpl w:val="A2342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15975"/>
    <w:multiLevelType w:val="hybridMultilevel"/>
    <w:tmpl w:val="5F329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AD749B"/>
    <w:multiLevelType w:val="hybridMultilevel"/>
    <w:tmpl w:val="989415AC"/>
    <w:lvl w:ilvl="0" w:tplc="44EC823C">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97BAE"/>
    <w:multiLevelType w:val="hybridMultilevel"/>
    <w:tmpl w:val="321005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1053D07"/>
    <w:multiLevelType w:val="hybridMultilevel"/>
    <w:tmpl w:val="276A6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FD75A6"/>
    <w:multiLevelType w:val="hybridMultilevel"/>
    <w:tmpl w:val="040EF8EC"/>
    <w:lvl w:ilvl="0" w:tplc="1F28BA96">
      <w:start w:val="1"/>
      <w:numFmt w:val="decimal"/>
      <w:lvlText w:val="%1."/>
      <w:lvlJc w:val="left"/>
      <w:pPr>
        <w:ind w:left="360" w:hanging="360"/>
      </w:pPr>
      <w:rPr>
        <w:rFonts w:ascii="Arial" w:hAnsi="Arial" w:cs="Arial" w:hint="default"/>
        <w:sz w:val="22"/>
        <w:szCs w:val="22"/>
      </w:rPr>
    </w:lvl>
    <w:lvl w:ilvl="1" w:tplc="08090003">
      <w:numFmt w:val="decimal"/>
      <w:lvlText w:val="o"/>
      <w:lvlJc w:val="left"/>
      <w:pPr>
        <w:ind w:left="1080" w:hanging="360"/>
      </w:pPr>
      <w:rPr>
        <w:rFonts w:ascii="Courier New" w:hAnsi="Courier New" w:cs="Courier New" w:hint="default"/>
      </w:rPr>
    </w:lvl>
    <w:lvl w:ilvl="2" w:tplc="08090005">
      <w:numFmt w:val="decimal"/>
      <w:lvlText w:val=""/>
      <w:lvlJc w:val="left"/>
      <w:pPr>
        <w:ind w:left="1800" w:hanging="360"/>
      </w:pPr>
      <w:rPr>
        <w:rFonts w:ascii="Wingdings" w:hAnsi="Wingdings" w:hint="default"/>
      </w:rPr>
    </w:lvl>
    <w:lvl w:ilvl="3" w:tplc="08090001">
      <w:numFmt w:val="decimal"/>
      <w:lvlText w:val=""/>
      <w:lvlJc w:val="left"/>
      <w:pPr>
        <w:ind w:left="2520" w:hanging="360"/>
      </w:pPr>
      <w:rPr>
        <w:rFonts w:ascii="Symbol" w:hAnsi="Symbol" w:hint="default"/>
      </w:rPr>
    </w:lvl>
    <w:lvl w:ilvl="4" w:tplc="08090003">
      <w:numFmt w:val="decimal"/>
      <w:lvlText w:val="o"/>
      <w:lvlJc w:val="left"/>
      <w:pPr>
        <w:ind w:left="3240" w:hanging="360"/>
      </w:pPr>
      <w:rPr>
        <w:rFonts w:ascii="Courier New" w:hAnsi="Courier New" w:cs="Courier New" w:hint="default"/>
      </w:rPr>
    </w:lvl>
    <w:lvl w:ilvl="5" w:tplc="08090005">
      <w:numFmt w:val="decimal"/>
      <w:lvlText w:val=""/>
      <w:lvlJc w:val="left"/>
      <w:pPr>
        <w:ind w:left="3960" w:hanging="360"/>
      </w:pPr>
      <w:rPr>
        <w:rFonts w:ascii="Wingdings" w:hAnsi="Wingdings" w:hint="default"/>
      </w:rPr>
    </w:lvl>
    <w:lvl w:ilvl="6" w:tplc="08090001">
      <w:numFmt w:val="decimal"/>
      <w:lvlText w:val=""/>
      <w:lvlJc w:val="left"/>
      <w:pPr>
        <w:ind w:left="4680" w:hanging="360"/>
      </w:pPr>
      <w:rPr>
        <w:rFonts w:ascii="Symbol" w:hAnsi="Symbol" w:hint="default"/>
      </w:rPr>
    </w:lvl>
    <w:lvl w:ilvl="7" w:tplc="08090003">
      <w:numFmt w:val="decimal"/>
      <w:lvlText w:val="o"/>
      <w:lvlJc w:val="left"/>
      <w:pPr>
        <w:ind w:left="5400" w:hanging="360"/>
      </w:pPr>
      <w:rPr>
        <w:rFonts w:ascii="Courier New" w:hAnsi="Courier New" w:cs="Courier New" w:hint="default"/>
      </w:rPr>
    </w:lvl>
    <w:lvl w:ilvl="8" w:tplc="08090005">
      <w:numFmt w:val="decimal"/>
      <w:lvlText w:val=""/>
      <w:lvlJc w:val="left"/>
      <w:pPr>
        <w:ind w:left="6120" w:hanging="360"/>
      </w:pPr>
      <w:rPr>
        <w:rFonts w:ascii="Wingdings" w:hAnsi="Wingdings" w:hint="default"/>
      </w:rPr>
    </w:lvl>
  </w:abstractNum>
  <w:abstractNum w:abstractNumId="13" w15:restartNumberingAfterBreak="0">
    <w:nsid w:val="6B2B2B16"/>
    <w:multiLevelType w:val="hybridMultilevel"/>
    <w:tmpl w:val="B6021CE0"/>
    <w:lvl w:ilvl="0" w:tplc="08090017">
      <w:start w:val="1"/>
      <w:numFmt w:val="lowerLetter"/>
      <w:lvlText w:val="%1)"/>
      <w:lvlJc w:val="left"/>
      <w:pPr>
        <w:ind w:left="360" w:hanging="360"/>
      </w:pPr>
      <w:rPr>
        <w:rFonts w:hint="default"/>
        <w:sz w:val="22"/>
        <w:szCs w:val="22"/>
      </w:rPr>
    </w:lvl>
    <w:lvl w:ilvl="1" w:tplc="08090003">
      <w:numFmt w:val="decimal"/>
      <w:lvlText w:val="o"/>
      <w:lvlJc w:val="left"/>
      <w:pPr>
        <w:ind w:left="1080" w:hanging="360"/>
      </w:pPr>
      <w:rPr>
        <w:rFonts w:ascii="Courier New" w:hAnsi="Courier New" w:cs="Courier New" w:hint="default"/>
      </w:rPr>
    </w:lvl>
    <w:lvl w:ilvl="2" w:tplc="08090005">
      <w:numFmt w:val="decimal"/>
      <w:lvlText w:val=""/>
      <w:lvlJc w:val="left"/>
      <w:pPr>
        <w:ind w:left="1800" w:hanging="360"/>
      </w:pPr>
      <w:rPr>
        <w:rFonts w:ascii="Wingdings" w:hAnsi="Wingdings" w:hint="default"/>
      </w:rPr>
    </w:lvl>
    <w:lvl w:ilvl="3" w:tplc="08090001">
      <w:numFmt w:val="decimal"/>
      <w:lvlText w:val=""/>
      <w:lvlJc w:val="left"/>
      <w:pPr>
        <w:ind w:left="2520" w:hanging="360"/>
      </w:pPr>
      <w:rPr>
        <w:rFonts w:ascii="Symbol" w:hAnsi="Symbol" w:hint="default"/>
      </w:rPr>
    </w:lvl>
    <w:lvl w:ilvl="4" w:tplc="08090003">
      <w:numFmt w:val="decimal"/>
      <w:lvlText w:val="o"/>
      <w:lvlJc w:val="left"/>
      <w:pPr>
        <w:ind w:left="3240" w:hanging="360"/>
      </w:pPr>
      <w:rPr>
        <w:rFonts w:ascii="Courier New" w:hAnsi="Courier New" w:cs="Courier New" w:hint="default"/>
      </w:rPr>
    </w:lvl>
    <w:lvl w:ilvl="5" w:tplc="08090005">
      <w:numFmt w:val="decimal"/>
      <w:lvlText w:val=""/>
      <w:lvlJc w:val="left"/>
      <w:pPr>
        <w:ind w:left="3960" w:hanging="360"/>
      </w:pPr>
      <w:rPr>
        <w:rFonts w:ascii="Wingdings" w:hAnsi="Wingdings" w:hint="default"/>
      </w:rPr>
    </w:lvl>
    <w:lvl w:ilvl="6" w:tplc="08090001">
      <w:numFmt w:val="decimal"/>
      <w:lvlText w:val=""/>
      <w:lvlJc w:val="left"/>
      <w:pPr>
        <w:ind w:left="4680" w:hanging="360"/>
      </w:pPr>
      <w:rPr>
        <w:rFonts w:ascii="Symbol" w:hAnsi="Symbol" w:hint="default"/>
      </w:rPr>
    </w:lvl>
    <w:lvl w:ilvl="7" w:tplc="08090003">
      <w:numFmt w:val="decimal"/>
      <w:lvlText w:val="o"/>
      <w:lvlJc w:val="left"/>
      <w:pPr>
        <w:ind w:left="5400" w:hanging="360"/>
      </w:pPr>
      <w:rPr>
        <w:rFonts w:ascii="Courier New" w:hAnsi="Courier New" w:cs="Courier New" w:hint="default"/>
      </w:rPr>
    </w:lvl>
    <w:lvl w:ilvl="8" w:tplc="08090005">
      <w:numFmt w:val="decimal"/>
      <w:lvlText w:val=""/>
      <w:lvlJc w:val="left"/>
      <w:pPr>
        <w:ind w:left="6120" w:hanging="360"/>
      </w:pPr>
      <w:rPr>
        <w:rFonts w:ascii="Wingdings" w:hAnsi="Wingdings" w:hint="default"/>
      </w:rPr>
    </w:lvl>
  </w:abstractNum>
  <w:abstractNum w:abstractNumId="14" w15:restartNumberingAfterBreak="0">
    <w:nsid w:val="74290708"/>
    <w:multiLevelType w:val="hybridMultilevel"/>
    <w:tmpl w:val="C8C6E6C4"/>
    <w:lvl w:ilvl="0" w:tplc="08090017">
      <w:start w:val="1"/>
      <w:numFmt w:val="lowerLetter"/>
      <w:lvlText w:val="%1)"/>
      <w:lvlJc w:val="left"/>
      <w:pPr>
        <w:ind w:left="360" w:hanging="360"/>
      </w:pPr>
      <w:rPr>
        <w:rFonts w:hint="default"/>
        <w:sz w:val="22"/>
        <w:szCs w:val="22"/>
      </w:rPr>
    </w:lvl>
    <w:lvl w:ilvl="1" w:tplc="08090003">
      <w:numFmt w:val="decimal"/>
      <w:lvlText w:val="o"/>
      <w:lvlJc w:val="left"/>
      <w:pPr>
        <w:ind w:left="1080" w:hanging="360"/>
      </w:pPr>
      <w:rPr>
        <w:rFonts w:ascii="Courier New" w:hAnsi="Courier New" w:cs="Courier New" w:hint="default"/>
      </w:rPr>
    </w:lvl>
    <w:lvl w:ilvl="2" w:tplc="08090005">
      <w:numFmt w:val="decimal"/>
      <w:lvlText w:val=""/>
      <w:lvlJc w:val="left"/>
      <w:pPr>
        <w:ind w:left="1800" w:hanging="360"/>
      </w:pPr>
      <w:rPr>
        <w:rFonts w:ascii="Wingdings" w:hAnsi="Wingdings" w:hint="default"/>
      </w:rPr>
    </w:lvl>
    <w:lvl w:ilvl="3" w:tplc="08090001">
      <w:numFmt w:val="decimal"/>
      <w:lvlText w:val=""/>
      <w:lvlJc w:val="left"/>
      <w:pPr>
        <w:ind w:left="2520" w:hanging="360"/>
      </w:pPr>
      <w:rPr>
        <w:rFonts w:ascii="Symbol" w:hAnsi="Symbol" w:hint="default"/>
      </w:rPr>
    </w:lvl>
    <w:lvl w:ilvl="4" w:tplc="08090003">
      <w:numFmt w:val="decimal"/>
      <w:lvlText w:val="o"/>
      <w:lvlJc w:val="left"/>
      <w:pPr>
        <w:ind w:left="3240" w:hanging="360"/>
      </w:pPr>
      <w:rPr>
        <w:rFonts w:ascii="Courier New" w:hAnsi="Courier New" w:cs="Courier New" w:hint="default"/>
      </w:rPr>
    </w:lvl>
    <w:lvl w:ilvl="5" w:tplc="08090005">
      <w:numFmt w:val="decimal"/>
      <w:lvlText w:val=""/>
      <w:lvlJc w:val="left"/>
      <w:pPr>
        <w:ind w:left="3960" w:hanging="360"/>
      </w:pPr>
      <w:rPr>
        <w:rFonts w:ascii="Wingdings" w:hAnsi="Wingdings" w:hint="default"/>
      </w:rPr>
    </w:lvl>
    <w:lvl w:ilvl="6" w:tplc="08090001">
      <w:numFmt w:val="decimal"/>
      <w:lvlText w:val=""/>
      <w:lvlJc w:val="left"/>
      <w:pPr>
        <w:ind w:left="4680" w:hanging="360"/>
      </w:pPr>
      <w:rPr>
        <w:rFonts w:ascii="Symbol" w:hAnsi="Symbol" w:hint="default"/>
      </w:rPr>
    </w:lvl>
    <w:lvl w:ilvl="7" w:tplc="08090003">
      <w:numFmt w:val="decimal"/>
      <w:lvlText w:val="o"/>
      <w:lvlJc w:val="left"/>
      <w:pPr>
        <w:ind w:left="5400" w:hanging="360"/>
      </w:pPr>
      <w:rPr>
        <w:rFonts w:ascii="Courier New" w:hAnsi="Courier New" w:cs="Courier New" w:hint="default"/>
      </w:rPr>
    </w:lvl>
    <w:lvl w:ilvl="8" w:tplc="08090005">
      <w:numFmt w:val="decimal"/>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4"/>
  </w:num>
  <w:num w:numId="7">
    <w:abstractNumId w:val="2"/>
  </w:num>
  <w:num w:numId="8">
    <w:abstractNumId w:val="5"/>
  </w:num>
  <w:num w:numId="9">
    <w:abstractNumId w:val="11"/>
  </w:num>
  <w:num w:numId="10">
    <w:abstractNumId w:val="12"/>
  </w:num>
  <w:num w:numId="11">
    <w:abstractNumId w:val="13"/>
  </w:num>
  <w:num w:numId="12">
    <w:abstractNumId w:val="14"/>
  </w:num>
  <w:num w:numId="13">
    <w:abstractNumId w:val="8"/>
  </w:num>
  <w:num w:numId="14">
    <w:abstractNumId w:val="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CE"/>
    <w:rsid w:val="00006C7E"/>
    <w:rsid w:val="000122FD"/>
    <w:rsid w:val="000141CE"/>
    <w:rsid w:val="000748D6"/>
    <w:rsid w:val="00095621"/>
    <w:rsid w:val="000D03DF"/>
    <w:rsid w:val="000D057E"/>
    <w:rsid w:val="00107230"/>
    <w:rsid w:val="00120950"/>
    <w:rsid w:val="001822CE"/>
    <w:rsid w:val="00192764"/>
    <w:rsid w:val="001F0B1C"/>
    <w:rsid w:val="0024400C"/>
    <w:rsid w:val="00265C8B"/>
    <w:rsid w:val="00274659"/>
    <w:rsid w:val="002A0A20"/>
    <w:rsid w:val="002D39E5"/>
    <w:rsid w:val="002E58E8"/>
    <w:rsid w:val="002E7328"/>
    <w:rsid w:val="00373EF1"/>
    <w:rsid w:val="00384C3C"/>
    <w:rsid w:val="003C37E6"/>
    <w:rsid w:val="003C39EB"/>
    <w:rsid w:val="003F5C09"/>
    <w:rsid w:val="00407245"/>
    <w:rsid w:val="00457DA1"/>
    <w:rsid w:val="00485BEB"/>
    <w:rsid w:val="004970C3"/>
    <w:rsid w:val="004E7D75"/>
    <w:rsid w:val="004F00F5"/>
    <w:rsid w:val="005172B2"/>
    <w:rsid w:val="005D075C"/>
    <w:rsid w:val="006223ED"/>
    <w:rsid w:val="0063382F"/>
    <w:rsid w:val="00646299"/>
    <w:rsid w:val="00671949"/>
    <w:rsid w:val="00671ADB"/>
    <w:rsid w:val="006B783D"/>
    <w:rsid w:val="006C2BB5"/>
    <w:rsid w:val="006C5A37"/>
    <w:rsid w:val="006E1EF9"/>
    <w:rsid w:val="006E5BAF"/>
    <w:rsid w:val="00703448"/>
    <w:rsid w:val="00745707"/>
    <w:rsid w:val="00752C51"/>
    <w:rsid w:val="00766707"/>
    <w:rsid w:val="007C79D5"/>
    <w:rsid w:val="007F50FE"/>
    <w:rsid w:val="008044AD"/>
    <w:rsid w:val="0087561F"/>
    <w:rsid w:val="008A2D91"/>
    <w:rsid w:val="008D7B08"/>
    <w:rsid w:val="009102DF"/>
    <w:rsid w:val="00911EB5"/>
    <w:rsid w:val="00987594"/>
    <w:rsid w:val="00987AB4"/>
    <w:rsid w:val="00993757"/>
    <w:rsid w:val="00A27D6B"/>
    <w:rsid w:val="00A32A92"/>
    <w:rsid w:val="00A32B59"/>
    <w:rsid w:val="00A8693A"/>
    <w:rsid w:val="00B10C80"/>
    <w:rsid w:val="00B16BA7"/>
    <w:rsid w:val="00B17FB6"/>
    <w:rsid w:val="00B55C57"/>
    <w:rsid w:val="00B84F9A"/>
    <w:rsid w:val="00C056FC"/>
    <w:rsid w:val="00C41152"/>
    <w:rsid w:val="00C42EF9"/>
    <w:rsid w:val="00C67E54"/>
    <w:rsid w:val="00C71B6A"/>
    <w:rsid w:val="00DC6938"/>
    <w:rsid w:val="00E37BFC"/>
    <w:rsid w:val="00EC0830"/>
    <w:rsid w:val="00F469F6"/>
    <w:rsid w:val="00FB65C2"/>
    <w:rsid w:val="00FD77F1"/>
    <w:rsid w:val="00FE0C25"/>
    <w:rsid w:val="00FF3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F9AC"/>
  <w15:chartTrackingRefBased/>
  <w15:docId w15:val="{0102D62A-9A23-4B23-A6F0-0625CEE9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C7E"/>
    <w:pPr>
      <w:ind w:left="720"/>
      <w:contextualSpacing/>
    </w:pPr>
  </w:style>
  <w:style w:type="table" w:styleId="TableGrid">
    <w:name w:val="Table Grid"/>
    <w:basedOn w:val="TableNormal"/>
    <w:uiPriority w:val="39"/>
    <w:rsid w:val="00B1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299"/>
  </w:style>
  <w:style w:type="paragraph" w:styleId="Footer">
    <w:name w:val="footer"/>
    <w:basedOn w:val="Normal"/>
    <w:link w:val="FooterChar"/>
    <w:uiPriority w:val="99"/>
    <w:unhideWhenUsed/>
    <w:rsid w:val="00646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299"/>
  </w:style>
  <w:style w:type="paragraph" w:styleId="BalloonText">
    <w:name w:val="Balloon Text"/>
    <w:basedOn w:val="Normal"/>
    <w:link w:val="BalloonTextChar"/>
    <w:uiPriority w:val="99"/>
    <w:semiHidden/>
    <w:unhideWhenUsed/>
    <w:rsid w:val="00B17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FB6"/>
    <w:rPr>
      <w:rFonts w:ascii="Segoe UI" w:hAnsi="Segoe UI" w:cs="Segoe UI"/>
      <w:sz w:val="18"/>
      <w:szCs w:val="18"/>
    </w:rPr>
  </w:style>
  <w:style w:type="table" w:customStyle="1" w:styleId="TableGrid1">
    <w:name w:val="Table Grid1"/>
    <w:basedOn w:val="TableNormal"/>
    <w:next w:val="TableGrid"/>
    <w:uiPriority w:val="59"/>
    <w:rsid w:val="006223ED"/>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3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21F07E-D8B5-418F-940B-5901FB0E47CB}" type="doc">
      <dgm:prSet loTypeId="urn:microsoft.com/office/officeart/2005/8/layout/venn1" loCatId="relationship" qsTypeId="urn:microsoft.com/office/officeart/2005/8/quickstyle/simple1" qsCatId="simple" csTypeId="urn:microsoft.com/office/officeart/2005/8/colors/accent1_2" csCatId="accent1" phldr="1"/>
      <dgm:spPr/>
    </dgm:pt>
    <dgm:pt modelId="{3859937B-F186-46FD-BDCB-6A11D6047287}">
      <dgm:prSet phldrT="[Text]"/>
      <dgm:spPr/>
      <dgm:t>
        <a:bodyPr/>
        <a:lstStyle/>
        <a:p>
          <a:pPr algn="ctr"/>
          <a:r>
            <a:rPr lang="en-GB"/>
            <a:t>Workplace Assessment</a:t>
          </a:r>
        </a:p>
      </dgm:t>
    </dgm:pt>
    <dgm:pt modelId="{664D81E5-94AF-4B58-9A30-CAC17ED87E01}" type="parTrans" cxnId="{18072B22-F980-4380-B51B-377587B06FBF}">
      <dgm:prSet/>
      <dgm:spPr/>
      <dgm:t>
        <a:bodyPr/>
        <a:lstStyle/>
        <a:p>
          <a:pPr algn="ctr"/>
          <a:endParaRPr lang="en-GB"/>
        </a:p>
      </dgm:t>
    </dgm:pt>
    <dgm:pt modelId="{912E003C-6BB8-4C83-87BC-C0A3A8FFF738}" type="sibTrans" cxnId="{18072B22-F980-4380-B51B-377587B06FBF}">
      <dgm:prSet/>
      <dgm:spPr/>
      <dgm:t>
        <a:bodyPr/>
        <a:lstStyle/>
        <a:p>
          <a:pPr algn="ctr"/>
          <a:endParaRPr lang="en-GB"/>
        </a:p>
      </dgm:t>
    </dgm:pt>
    <dgm:pt modelId="{AD555708-11BC-42C6-98EE-4C9632EB4622}">
      <dgm:prSet phldrT="[Text]"/>
      <dgm:spPr/>
      <dgm:t>
        <a:bodyPr/>
        <a:lstStyle/>
        <a:p>
          <a:pPr algn="ctr"/>
          <a:r>
            <a:rPr lang="en-GB"/>
            <a:t>Workforce Assessment</a:t>
          </a:r>
        </a:p>
      </dgm:t>
    </dgm:pt>
    <dgm:pt modelId="{BD1D64EE-3A2D-4068-A01B-9D44CD55E330}" type="parTrans" cxnId="{6621B885-958A-4118-B8B7-D46DFB6C3E87}">
      <dgm:prSet/>
      <dgm:spPr/>
      <dgm:t>
        <a:bodyPr/>
        <a:lstStyle/>
        <a:p>
          <a:pPr algn="ctr"/>
          <a:endParaRPr lang="en-GB"/>
        </a:p>
      </dgm:t>
    </dgm:pt>
    <dgm:pt modelId="{4116F998-4949-49AB-8804-442D484A8978}" type="sibTrans" cxnId="{6621B885-958A-4118-B8B7-D46DFB6C3E87}">
      <dgm:prSet/>
      <dgm:spPr/>
      <dgm:t>
        <a:bodyPr/>
        <a:lstStyle/>
        <a:p>
          <a:pPr algn="ctr"/>
          <a:endParaRPr lang="en-GB"/>
        </a:p>
      </dgm:t>
    </dgm:pt>
    <dgm:pt modelId="{B642DF56-D43A-4BD4-9099-EB6CD9649429}">
      <dgm:prSet phldrT="[Text]"/>
      <dgm:spPr/>
      <dgm:t>
        <a:bodyPr/>
        <a:lstStyle/>
        <a:p>
          <a:pPr algn="ctr"/>
          <a:r>
            <a:rPr lang="en-GB"/>
            <a:t>individual Assessment</a:t>
          </a:r>
        </a:p>
      </dgm:t>
    </dgm:pt>
    <dgm:pt modelId="{266B44D6-2FCF-486F-8BDC-4080E6CBACB9}" type="parTrans" cxnId="{ABBAE780-6D5E-4B21-912C-5FA47F9D3E90}">
      <dgm:prSet/>
      <dgm:spPr/>
      <dgm:t>
        <a:bodyPr/>
        <a:lstStyle/>
        <a:p>
          <a:pPr algn="ctr"/>
          <a:endParaRPr lang="en-GB"/>
        </a:p>
      </dgm:t>
    </dgm:pt>
    <dgm:pt modelId="{4845896B-3D71-49AF-84E7-C514D5B32E7D}" type="sibTrans" cxnId="{ABBAE780-6D5E-4B21-912C-5FA47F9D3E90}">
      <dgm:prSet/>
      <dgm:spPr/>
      <dgm:t>
        <a:bodyPr/>
        <a:lstStyle/>
        <a:p>
          <a:pPr algn="ctr"/>
          <a:endParaRPr lang="en-GB"/>
        </a:p>
      </dgm:t>
    </dgm:pt>
    <dgm:pt modelId="{65CCD75F-7A1F-4F37-A78E-4F7C4A69608E}" type="pres">
      <dgm:prSet presAssocID="{E821F07E-D8B5-418F-940B-5901FB0E47CB}" presName="compositeShape" presStyleCnt="0">
        <dgm:presLayoutVars>
          <dgm:chMax val="7"/>
          <dgm:dir/>
          <dgm:resizeHandles val="exact"/>
        </dgm:presLayoutVars>
      </dgm:prSet>
      <dgm:spPr/>
    </dgm:pt>
    <dgm:pt modelId="{873C017C-70C5-48A3-954A-282B442D168D}" type="pres">
      <dgm:prSet presAssocID="{3859937B-F186-46FD-BDCB-6A11D6047287}" presName="circ1" presStyleLbl="vennNode1" presStyleIdx="0" presStyleCnt="3"/>
      <dgm:spPr/>
      <dgm:t>
        <a:bodyPr/>
        <a:lstStyle/>
        <a:p>
          <a:endParaRPr lang="en-GB"/>
        </a:p>
      </dgm:t>
    </dgm:pt>
    <dgm:pt modelId="{C7B651E8-CD7F-41D5-8543-A5254E26F332}" type="pres">
      <dgm:prSet presAssocID="{3859937B-F186-46FD-BDCB-6A11D6047287}" presName="circ1Tx" presStyleLbl="revTx" presStyleIdx="0" presStyleCnt="0">
        <dgm:presLayoutVars>
          <dgm:chMax val="0"/>
          <dgm:chPref val="0"/>
          <dgm:bulletEnabled val="1"/>
        </dgm:presLayoutVars>
      </dgm:prSet>
      <dgm:spPr/>
      <dgm:t>
        <a:bodyPr/>
        <a:lstStyle/>
        <a:p>
          <a:endParaRPr lang="en-GB"/>
        </a:p>
      </dgm:t>
    </dgm:pt>
    <dgm:pt modelId="{351A818B-B62E-4D4D-9AA5-D85D60818D00}" type="pres">
      <dgm:prSet presAssocID="{AD555708-11BC-42C6-98EE-4C9632EB4622}" presName="circ2" presStyleLbl="vennNode1" presStyleIdx="1" presStyleCnt="3"/>
      <dgm:spPr/>
      <dgm:t>
        <a:bodyPr/>
        <a:lstStyle/>
        <a:p>
          <a:endParaRPr lang="en-GB"/>
        </a:p>
      </dgm:t>
    </dgm:pt>
    <dgm:pt modelId="{50D2E31B-BC3E-4B74-AC22-E819D43AA8E6}" type="pres">
      <dgm:prSet presAssocID="{AD555708-11BC-42C6-98EE-4C9632EB4622}" presName="circ2Tx" presStyleLbl="revTx" presStyleIdx="0" presStyleCnt="0">
        <dgm:presLayoutVars>
          <dgm:chMax val="0"/>
          <dgm:chPref val="0"/>
          <dgm:bulletEnabled val="1"/>
        </dgm:presLayoutVars>
      </dgm:prSet>
      <dgm:spPr/>
      <dgm:t>
        <a:bodyPr/>
        <a:lstStyle/>
        <a:p>
          <a:endParaRPr lang="en-GB"/>
        </a:p>
      </dgm:t>
    </dgm:pt>
    <dgm:pt modelId="{7E4A11B6-0E39-4540-B727-9D695168CDA8}" type="pres">
      <dgm:prSet presAssocID="{B642DF56-D43A-4BD4-9099-EB6CD9649429}" presName="circ3" presStyleLbl="vennNode1" presStyleIdx="2" presStyleCnt="3"/>
      <dgm:spPr/>
      <dgm:t>
        <a:bodyPr/>
        <a:lstStyle/>
        <a:p>
          <a:endParaRPr lang="en-GB"/>
        </a:p>
      </dgm:t>
    </dgm:pt>
    <dgm:pt modelId="{8768E1F4-5E59-49C6-BB14-FAD7DBF1DC71}" type="pres">
      <dgm:prSet presAssocID="{B642DF56-D43A-4BD4-9099-EB6CD9649429}" presName="circ3Tx" presStyleLbl="revTx" presStyleIdx="0" presStyleCnt="0">
        <dgm:presLayoutVars>
          <dgm:chMax val="0"/>
          <dgm:chPref val="0"/>
          <dgm:bulletEnabled val="1"/>
        </dgm:presLayoutVars>
      </dgm:prSet>
      <dgm:spPr/>
      <dgm:t>
        <a:bodyPr/>
        <a:lstStyle/>
        <a:p>
          <a:endParaRPr lang="en-GB"/>
        </a:p>
      </dgm:t>
    </dgm:pt>
  </dgm:ptLst>
  <dgm:cxnLst>
    <dgm:cxn modelId="{4F6DA70E-1EDF-40CB-B0C5-C89C3AD77A00}" type="presOf" srcId="{E821F07E-D8B5-418F-940B-5901FB0E47CB}" destId="{65CCD75F-7A1F-4F37-A78E-4F7C4A69608E}" srcOrd="0" destOrd="0" presId="urn:microsoft.com/office/officeart/2005/8/layout/venn1"/>
    <dgm:cxn modelId="{B801AB1C-DC0A-4865-A670-33FD4C98C347}" type="presOf" srcId="{3859937B-F186-46FD-BDCB-6A11D6047287}" destId="{C7B651E8-CD7F-41D5-8543-A5254E26F332}" srcOrd="1" destOrd="0" presId="urn:microsoft.com/office/officeart/2005/8/layout/venn1"/>
    <dgm:cxn modelId="{3B467407-3826-4825-A805-B2C342ABE054}" type="presOf" srcId="{B642DF56-D43A-4BD4-9099-EB6CD9649429}" destId="{7E4A11B6-0E39-4540-B727-9D695168CDA8}" srcOrd="0" destOrd="0" presId="urn:microsoft.com/office/officeart/2005/8/layout/venn1"/>
    <dgm:cxn modelId="{12743729-75BC-4F45-8AA9-7E45AB634FE0}" type="presOf" srcId="{3859937B-F186-46FD-BDCB-6A11D6047287}" destId="{873C017C-70C5-48A3-954A-282B442D168D}" srcOrd="0" destOrd="0" presId="urn:microsoft.com/office/officeart/2005/8/layout/venn1"/>
    <dgm:cxn modelId="{18072B22-F980-4380-B51B-377587B06FBF}" srcId="{E821F07E-D8B5-418F-940B-5901FB0E47CB}" destId="{3859937B-F186-46FD-BDCB-6A11D6047287}" srcOrd="0" destOrd="0" parTransId="{664D81E5-94AF-4B58-9A30-CAC17ED87E01}" sibTransId="{912E003C-6BB8-4C83-87BC-C0A3A8FFF738}"/>
    <dgm:cxn modelId="{A0384D91-2BAE-4722-A89D-1C12F8B35227}" type="presOf" srcId="{B642DF56-D43A-4BD4-9099-EB6CD9649429}" destId="{8768E1F4-5E59-49C6-BB14-FAD7DBF1DC71}" srcOrd="1" destOrd="0" presId="urn:microsoft.com/office/officeart/2005/8/layout/venn1"/>
    <dgm:cxn modelId="{64F67D38-BCEB-441C-9AB3-7E3E17AE3242}" type="presOf" srcId="{AD555708-11BC-42C6-98EE-4C9632EB4622}" destId="{351A818B-B62E-4D4D-9AA5-D85D60818D00}" srcOrd="0" destOrd="0" presId="urn:microsoft.com/office/officeart/2005/8/layout/venn1"/>
    <dgm:cxn modelId="{57DF934A-0122-4867-920E-006486029FF9}" type="presOf" srcId="{AD555708-11BC-42C6-98EE-4C9632EB4622}" destId="{50D2E31B-BC3E-4B74-AC22-E819D43AA8E6}" srcOrd="1" destOrd="0" presId="urn:microsoft.com/office/officeart/2005/8/layout/venn1"/>
    <dgm:cxn modelId="{6621B885-958A-4118-B8B7-D46DFB6C3E87}" srcId="{E821F07E-D8B5-418F-940B-5901FB0E47CB}" destId="{AD555708-11BC-42C6-98EE-4C9632EB4622}" srcOrd="1" destOrd="0" parTransId="{BD1D64EE-3A2D-4068-A01B-9D44CD55E330}" sibTransId="{4116F998-4949-49AB-8804-442D484A8978}"/>
    <dgm:cxn modelId="{ABBAE780-6D5E-4B21-912C-5FA47F9D3E90}" srcId="{E821F07E-D8B5-418F-940B-5901FB0E47CB}" destId="{B642DF56-D43A-4BD4-9099-EB6CD9649429}" srcOrd="2" destOrd="0" parTransId="{266B44D6-2FCF-486F-8BDC-4080E6CBACB9}" sibTransId="{4845896B-3D71-49AF-84E7-C514D5B32E7D}"/>
    <dgm:cxn modelId="{632864E6-EE8D-4A5B-B882-2E7F2DBC095E}" type="presParOf" srcId="{65CCD75F-7A1F-4F37-A78E-4F7C4A69608E}" destId="{873C017C-70C5-48A3-954A-282B442D168D}" srcOrd="0" destOrd="0" presId="urn:microsoft.com/office/officeart/2005/8/layout/venn1"/>
    <dgm:cxn modelId="{66533C5A-40A7-4980-8A52-EDED766C9BA7}" type="presParOf" srcId="{65CCD75F-7A1F-4F37-A78E-4F7C4A69608E}" destId="{C7B651E8-CD7F-41D5-8543-A5254E26F332}" srcOrd="1" destOrd="0" presId="urn:microsoft.com/office/officeart/2005/8/layout/venn1"/>
    <dgm:cxn modelId="{99380ECB-387B-478B-8FF6-B0D7BD50BE63}" type="presParOf" srcId="{65CCD75F-7A1F-4F37-A78E-4F7C4A69608E}" destId="{351A818B-B62E-4D4D-9AA5-D85D60818D00}" srcOrd="2" destOrd="0" presId="urn:microsoft.com/office/officeart/2005/8/layout/venn1"/>
    <dgm:cxn modelId="{5EB435C3-C0D4-4664-A701-93E7B4D5A56B}" type="presParOf" srcId="{65CCD75F-7A1F-4F37-A78E-4F7C4A69608E}" destId="{50D2E31B-BC3E-4B74-AC22-E819D43AA8E6}" srcOrd="3" destOrd="0" presId="urn:microsoft.com/office/officeart/2005/8/layout/venn1"/>
    <dgm:cxn modelId="{9A8B60BB-01BE-4D2F-9E7F-C4F10ADE18F4}" type="presParOf" srcId="{65CCD75F-7A1F-4F37-A78E-4F7C4A69608E}" destId="{7E4A11B6-0E39-4540-B727-9D695168CDA8}" srcOrd="4" destOrd="0" presId="urn:microsoft.com/office/officeart/2005/8/layout/venn1"/>
    <dgm:cxn modelId="{E5F2AD0E-83F1-4219-8780-2478E0E35E6A}" type="presParOf" srcId="{65CCD75F-7A1F-4F37-A78E-4F7C4A69608E}" destId="{8768E1F4-5E59-49C6-BB14-FAD7DBF1DC71}" srcOrd="5" destOrd="0" presId="urn:microsoft.com/office/officeart/2005/8/layout/ven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7DA5C2-DDE6-40A1-81CC-F16A9530264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0575CCC5-AE15-423F-9E2E-450A6BBA5FD4}">
      <dgm:prSet phldrT="[Text]"/>
      <dgm:spPr/>
      <dgm:t>
        <a:bodyPr/>
        <a:lstStyle/>
        <a:p>
          <a:r>
            <a:rPr lang="en-GB"/>
            <a:t>The Work</a:t>
          </a:r>
        </a:p>
      </dgm:t>
    </dgm:pt>
    <dgm:pt modelId="{BE5F59E9-B39F-41D2-A8C9-E0959B9A0AA1}" type="parTrans" cxnId="{0590F92F-F81B-48FA-A889-839AE370F932}">
      <dgm:prSet/>
      <dgm:spPr/>
      <dgm:t>
        <a:bodyPr/>
        <a:lstStyle/>
        <a:p>
          <a:endParaRPr lang="en-GB"/>
        </a:p>
      </dgm:t>
    </dgm:pt>
    <dgm:pt modelId="{8F0ACF6A-CF4F-4819-B14B-2F84201E9E81}" type="sibTrans" cxnId="{0590F92F-F81B-48FA-A889-839AE370F932}">
      <dgm:prSet/>
      <dgm:spPr/>
      <dgm:t>
        <a:bodyPr/>
        <a:lstStyle/>
        <a:p>
          <a:endParaRPr lang="en-GB"/>
        </a:p>
      </dgm:t>
    </dgm:pt>
    <dgm:pt modelId="{55069F1B-B521-4ED2-82BA-EEEF4FDA854B}">
      <dgm:prSet phldrT="[Text]"/>
      <dgm:spPr/>
      <dgm:t>
        <a:bodyPr/>
        <a:lstStyle/>
        <a:p>
          <a:r>
            <a:rPr lang="en-GB"/>
            <a:t>Before any service resumes a task and workplace risk assessment must be undertaken together with the Health and Safety Team and Trade Unions. This must consider availability of staff. The process below, must also be followed before any employee, who has been working at home, returns to the workplace.</a:t>
          </a:r>
        </a:p>
      </dgm:t>
    </dgm:pt>
    <dgm:pt modelId="{47A1C525-A678-47CB-BC90-67C428DD5D25}" type="parTrans" cxnId="{28DEDC72-629B-4870-9468-E20B68CBC7A4}">
      <dgm:prSet/>
      <dgm:spPr/>
      <dgm:t>
        <a:bodyPr/>
        <a:lstStyle/>
        <a:p>
          <a:endParaRPr lang="en-GB"/>
        </a:p>
      </dgm:t>
    </dgm:pt>
    <dgm:pt modelId="{295A0BAA-C4B9-4305-A256-8E79ED4453E1}" type="sibTrans" cxnId="{28DEDC72-629B-4870-9468-E20B68CBC7A4}">
      <dgm:prSet/>
      <dgm:spPr/>
      <dgm:t>
        <a:bodyPr/>
        <a:lstStyle/>
        <a:p>
          <a:endParaRPr lang="en-GB"/>
        </a:p>
      </dgm:t>
    </dgm:pt>
    <dgm:pt modelId="{B3D056F6-BEB6-46C1-A10B-28191B02D3F1}">
      <dgm:prSet phldrT="[Text]"/>
      <dgm:spPr/>
      <dgm:t>
        <a:bodyPr/>
        <a:lstStyle/>
        <a:p>
          <a:r>
            <a:rPr lang="en-GB"/>
            <a:t>The Person</a:t>
          </a:r>
        </a:p>
      </dgm:t>
    </dgm:pt>
    <dgm:pt modelId="{FE4D68F8-C966-4FB0-8D02-AED7D026B377}" type="parTrans" cxnId="{1278799D-D73D-4662-A794-D706B301E8A1}">
      <dgm:prSet/>
      <dgm:spPr/>
      <dgm:t>
        <a:bodyPr/>
        <a:lstStyle/>
        <a:p>
          <a:endParaRPr lang="en-GB"/>
        </a:p>
      </dgm:t>
    </dgm:pt>
    <dgm:pt modelId="{CA50D8A3-54E7-4CE7-907C-D2115C0D06D3}" type="sibTrans" cxnId="{1278799D-D73D-4662-A794-D706B301E8A1}">
      <dgm:prSet/>
      <dgm:spPr/>
      <dgm:t>
        <a:bodyPr/>
        <a:lstStyle/>
        <a:p>
          <a:endParaRPr lang="en-GB"/>
        </a:p>
      </dgm:t>
    </dgm:pt>
    <dgm:pt modelId="{CC5810C2-B24D-4AEF-96D7-57138F44A8F3}">
      <dgm:prSet phldrT="[Text]"/>
      <dgm:spPr/>
      <dgm:t>
        <a:bodyPr/>
        <a:lstStyle/>
        <a:p>
          <a:r>
            <a:rPr lang="en-GB"/>
            <a:t>You will have already taken action with regards to employees with relevant health conditions, those over 70 and pregnant employees over 28 weeks pregnant or who have specific health conditions. Now establish whether any of your team members at work, or anyone who is planning to return to work, is BAME and/or a male over 60. </a:t>
          </a:r>
        </a:p>
      </dgm:t>
    </dgm:pt>
    <dgm:pt modelId="{2AB3D314-751E-4021-BD94-88E0F0AA4B84}" type="parTrans" cxnId="{CF879FC6-DEA7-47B2-BD02-189413598EB3}">
      <dgm:prSet/>
      <dgm:spPr/>
      <dgm:t>
        <a:bodyPr/>
        <a:lstStyle/>
        <a:p>
          <a:endParaRPr lang="en-GB"/>
        </a:p>
      </dgm:t>
    </dgm:pt>
    <dgm:pt modelId="{45413FDB-F66F-4949-A3CF-2EBC62C02082}" type="sibTrans" cxnId="{CF879FC6-DEA7-47B2-BD02-189413598EB3}">
      <dgm:prSet/>
      <dgm:spPr/>
      <dgm:t>
        <a:bodyPr/>
        <a:lstStyle/>
        <a:p>
          <a:endParaRPr lang="en-GB"/>
        </a:p>
      </dgm:t>
    </dgm:pt>
    <dgm:pt modelId="{3A127A8D-6C21-45A2-A483-2297F1093229}">
      <dgm:prSet phldrT="[Text]"/>
      <dgm:spPr/>
      <dgm:t>
        <a:bodyPr/>
        <a:lstStyle/>
        <a:p>
          <a:r>
            <a:rPr lang="en-GB"/>
            <a:t>Individual Risk</a:t>
          </a:r>
        </a:p>
        <a:p>
          <a:r>
            <a:rPr lang="en-GB"/>
            <a:t>Assessment</a:t>
          </a:r>
        </a:p>
      </dgm:t>
    </dgm:pt>
    <dgm:pt modelId="{3A5B965B-3F37-4323-B02C-49A8795BFDD9}" type="parTrans" cxnId="{96D13D69-876D-47D8-A033-BBF2550E883F}">
      <dgm:prSet/>
      <dgm:spPr/>
      <dgm:t>
        <a:bodyPr/>
        <a:lstStyle/>
        <a:p>
          <a:endParaRPr lang="en-GB"/>
        </a:p>
      </dgm:t>
    </dgm:pt>
    <dgm:pt modelId="{909380D1-1ACD-4A6B-9CB6-8EB795D6FD34}" type="sibTrans" cxnId="{96D13D69-876D-47D8-A033-BBF2550E883F}">
      <dgm:prSet/>
      <dgm:spPr/>
      <dgm:t>
        <a:bodyPr/>
        <a:lstStyle/>
        <a:p>
          <a:endParaRPr lang="en-GB"/>
        </a:p>
      </dgm:t>
    </dgm:pt>
    <dgm:pt modelId="{B378298F-6A32-4FE9-8593-01F4FD64EE4E}">
      <dgm:prSet phldrT="[Text]"/>
      <dgm:spPr/>
      <dgm:t>
        <a:bodyPr/>
        <a:lstStyle/>
        <a:p>
          <a:r>
            <a:rPr lang="en-GB"/>
            <a:t>Conduct an individual risk assessment with those identified, using the documents below. Wherever possible this should be a guided conversation between a manager and member of staff, but either party can seek support from Occupational Health</a:t>
          </a:r>
          <a:r>
            <a:rPr lang="en-GB">
              <a:solidFill>
                <a:srgbClr val="FF0000"/>
              </a:solidFill>
            </a:rPr>
            <a:t> </a:t>
          </a:r>
          <a:r>
            <a:rPr lang="en-GB">
              <a:solidFill>
                <a:sysClr val="windowText" lastClr="000000"/>
              </a:solidFill>
            </a:rPr>
            <a:t>and/or their Trades Union Rep</a:t>
          </a:r>
          <a:r>
            <a:rPr lang="en-GB"/>
            <a:t>. The purpose of this process is for an employee and their manager to identify any additional safeguards that may be needed to keep employees safe at work. </a:t>
          </a:r>
        </a:p>
      </dgm:t>
    </dgm:pt>
    <dgm:pt modelId="{A7841F2F-619A-4862-92F4-826E0D90E602}" type="parTrans" cxnId="{B7C55832-4A36-49A7-BB6F-05520EF44D89}">
      <dgm:prSet/>
      <dgm:spPr/>
      <dgm:t>
        <a:bodyPr/>
        <a:lstStyle/>
        <a:p>
          <a:endParaRPr lang="en-GB"/>
        </a:p>
      </dgm:t>
    </dgm:pt>
    <dgm:pt modelId="{BEE092DB-F9A3-4E3C-9764-552781F9CFD4}" type="sibTrans" cxnId="{B7C55832-4A36-49A7-BB6F-05520EF44D89}">
      <dgm:prSet/>
      <dgm:spPr/>
      <dgm:t>
        <a:bodyPr/>
        <a:lstStyle/>
        <a:p>
          <a:endParaRPr lang="en-GB"/>
        </a:p>
      </dgm:t>
    </dgm:pt>
    <dgm:pt modelId="{BC94D3A9-B14E-45F3-9D2A-F3D898859C87}">
      <dgm:prSet/>
      <dgm:spPr/>
      <dgm:t>
        <a:bodyPr/>
        <a:lstStyle/>
        <a:p>
          <a:r>
            <a:rPr lang="en-GB"/>
            <a:t>Action</a:t>
          </a:r>
        </a:p>
      </dgm:t>
    </dgm:pt>
    <dgm:pt modelId="{0E7A13DF-0F6A-4A4C-8E5F-0FC6A53D0399}" type="parTrans" cxnId="{513B6752-EED9-484F-BE16-B106D88B5709}">
      <dgm:prSet/>
      <dgm:spPr/>
      <dgm:t>
        <a:bodyPr/>
        <a:lstStyle/>
        <a:p>
          <a:endParaRPr lang="en-GB"/>
        </a:p>
      </dgm:t>
    </dgm:pt>
    <dgm:pt modelId="{CECE7726-F042-4ABF-BF8D-8DF7A7AD9515}" type="sibTrans" cxnId="{513B6752-EED9-484F-BE16-B106D88B5709}">
      <dgm:prSet/>
      <dgm:spPr/>
      <dgm:t>
        <a:bodyPr/>
        <a:lstStyle/>
        <a:p>
          <a:endParaRPr lang="en-GB"/>
        </a:p>
      </dgm:t>
    </dgm:pt>
    <dgm:pt modelId="{82AE9828-847E-4455-AABD-BCEEB16E2AEE}">
      <dgm:prSet/>
      <dgm:spPr/>
      <dgm:t>
        <a:bodyPr/>
        <a:lstStyle/>
        <a:p>
          <a:r>
            <a:rPr lang="en-GB"/>
            <a:t>Capture the outcome and  record only agreed actions on the template below, but do not record any health or other personal information. Implement actions and keep under review.  </a:t>
          </a:r>
        </a:p>
      </dgm:t>
    </dgm:pt>
    <dgm:pt modelId="{5AD5CD7A-B9F2-42E0-964C-4E941448A559}" type="parTrans" cxnId="{CFE84D8F-E163-486A-9A2C-1D90A84AB816}">
      <dgm:prSet/>
      <dgm:spPr/>
      <dgm:t>
        <a:bodyPr/>
        <a:lstStyle/>
        <a:p>
          <a:endParaRPr lang="en-GB"/>
        </a:p>
      </dgm:t>
    </dgm:pt>
    <dgm:pt modelId="{2D1E869E-E8FE-4DB8-B0B6-3DD38504F1F0}" type="sibTrans" cxnId="{CFE84D8F-E163-486A-9A2C-1D90A84AB816}">
      <dgm:prSet/>
      <dgm:spPr/>
      <dgm:t>
        <a:bodyPr/>
        <a:lstStyle/>
        <a:p>
          <a:endParaRPr lang="en-GB"/>
        </a:p>
      </dgm:t>
    </dgm:pt>
    <dgm:pt modelId="{2E9E5452-91E0-46F6-9159-7888D2A57C11}" type="pres">
      <dgm:prSet presAssocID="{7D7DA5C2-DDE6-40A1-81CC-F16A95302640}" presName="linearFlow" presStyleCnt="0">
        <dgm:presLayoutVars>
          <dgm:dir/>
          <dgm:animLvl val="lvl"/>
          <dgm:resizeHandles val="exact"/>
        </dgm:presLayoutVars>
      </dgm:prSet>
      <dgm:spPr/>
      <dgm:t>
        <a:bodyPr/>
        <a:lstStyle/>
        <a:p>
          <a:endParaRPr lang="en-GB"/>
        </a:p>
      </dgm:t>
    </dgm:pt>
    <dgm:pt modelId="{01D6ED39-E60D-46FD-B672-F1B23A702E32}" type="pres">
      <dgm:prSet presAssocID="{0575CCC5-AE15-423F-9E2E-450A6BBA5FD4}" presName="composite" presStyleCnt="0"/>
      <dgm:spPr/>
    </dgm:pt>
    <dgm:pt modelId="{E4C61D2C-A6A9-4DB0-BDC6-02FC4DE58F06}" type="pres">
      <dgm:prSet presAssocID="{0575CCC5-AE15-423F-9E2E-450A6BBA5FD4}" presName="parentText" presStyleLbl="alignNode1" presStyleIdx="0" presStyleCnt="4">
        <dgm:presLayoutVars>
          <dgm:chMax val="1"/>
          <dgm:bulletEnabled val="1"/>
        </dgm:presLayoutVars>
      </dgm:prSet>
      <dgm:spPr/>
      <dgm:t>
        <a:bodyPr/>
        <a:lstStyle/>
        <a:p>
          <a:endParaRPr lang="en-GB"/>
        </a:p>
      </dgm:t>
    </dgm:pt>
    <dgm:pt modelId="{DE61F6CB-FFDB-4408-8C8B-800B51E4E12F}" type="pres">
      <dgm:prSet presAssocID="{0575CCC5-AE15-423F-9E2E-450A6BBA5FD4}" presName="descendantText" presStyleLbl="alignAcc1" presStyleIdx="0" presStyleCnt="4" custLinFactNeighborX="0">
        <dgm:presLayoutVars>
          <dgm:bulletEnabled val="1"/>
        </dgm:presLayoutVars>
      </dgm:prSet>
      <dgm:spPr/>
      <dgm:t>
        <a:bodyPr/>
        <a:lstStyle/>
        <a:p>
          <a:endParaRPr lang="en-GB"/>
        </a:p>
      </dgm:t>
    </dgm:pt>
    <dgm:pt modelId="{F946AED4-99F1-443A-80FB-B00B34594707}" type="pres">
      <dgm:prSet presAssocID="{8F0ACF6A-CF4F-4819-B14B-2F84201E9E81}" presName="sp" presStyleCnt="0"/>
      <dgm:spPr/>
    </dgm:pt>
    <dgm:pt modelId="{A86216FE-FA8E-417A-BC1A-CA1840738392}" type="pres">
      <dgm:prSet presAssocID="{B3D056F6-BEB6-46C1-A10B-28191B02D3F1}" presName="composite" presStyleCnt="0"/>
      <dgm:spPr/>
    </dgm:pt>
    <dgm:pt modelId="{62BF2D0A-5AC4-4175-A1A8-469F052931DC}" type="pres">
      <dgm:prSet presAssocID="{B3D056F6-BEB6-46C1-A10B-28191B02D3F1}" presName="parentText" presStyleLbl="alignNode1" presStyleIdx="1" presStyleCnt="4">
        <dgm:presLayoutVars>
          <dgm:chMax val="1"/>
          <dgm:bulletEnabled val="1"/>
        </dgm:presLayoutVars>
      </dgm:prSet>
      <dgm:spPr/>
      <dgm:t>
        <a:bodyPr/>
        <a:lstStyle/>
        <a:p>
          <a:endParaRPr lang="en-GB"/>
        </a:p>
      </dgm:t>
    </dgm:pt>
    <dgm:pt modelId="{84D6DE49-761D-4996-9D63-75D0D2DEEFC9}" type="pres">
      <dgm:prSet presAssocID="{B3D056F6-BEB6-46C1-A10B-28191B02D3F1}" presName="descendantText" presStyleLbl="alignAcc1" presStyleIdx="1" presStyleCnt="4">
        <dgm:presLayoutVars>
          <dgm:bulletEnabled val="1"/>
        </dgm:presLayoutVars>
      </dgm:prSet>
      <dgm:spPr/>
      <dgm:t>
        <a:bodyPr/>
        <a:lstStyle/>
        <a:p>
          <a:endParaRPr lang="en-GB"/>
        </a:p>
      </dgm:t>
    </dgm:pt>
    <dgm:pt modelId="{7CAD82E7-20BC-4EA2-A73C-41AED1F7E026}" type="pres">
      <dgm:prSet presAssocID="{CA50D8A3-54E7-4CE7-907C-D2115C0D06D3}" presName="sp" presStyleCnt="0"/>
      <dgm:spPr/>
    </dgm:pt>
    <dgm:pt modelId="{B60AEF1A-F69D-4962-B520-D4B78EC3192E}" type="pres">
      <dgm:prSet presAssocID="{3A127A8D-6C21-45A2-A483-2297F1093229}" presName="composite" presStyleCnt="0"/>
      <dgm:spPr/>
    </dgm:pt>
    <dgm:pt modelId="{0CDD6B85-0CD0-45BD-B574-38F059F5845D}" type="pres">
      <dgm:prSet presAssocID="{3A127A8D-6C21-45A2-A483-2297F1093229}" presName="parentText" presStyleLbl="alignNode1" presStyleIdx="2" presStyleCnt="4">
        <dgm:presLayoutVars>
          <dgm:chMax val="1"/>
          <dgm:bulletEnabled val="1"/>
        </dgm:presLayoutVars>
      </dgm:prSet>
      <dgm:spPr/>
      <dgm:t>
        <a:bodyPr/>
        <a:lstStyle/>
        <a:p>
          <a:endParaRPr lang="en-GB"/>
        </a:p>
      </dgm:t>
    </dgm:pt>
    <dgm:pt modelId="{38AD5DCE-97ED-4858-AD55-CEE51A90C92F}" type="pres">
      <dgm:prSet presAssocID="{3A127A8D-6C21-45A2-A483-2297F1093229}" presName="descendantText" presStyleLbl="alignAcc1" presStyleIdx="2" presStyleCnt="4">
        <dgm:presLayoutVars>
          <dgm:bulletEnabled val="1"/>
        </dgm:presLayoutVars>
      </dgm:prSet>
      <dgm:spPr/>
      <dgm:t>
        <a:bodyPr/>
        <a:lstStyle/>
        <a:p>
          <a:endParaRPr lang="en-GB"/>
        </a:p>
      </dgm:t>
    </dgm:pt>
    <dgm:pt modelId="{E17BF597-3D95-4066-9C81-06DB519436E5}" type="pres">
      <dgm:prSet presAssocID="{909380D1-1ACD-4A6B-9CB6-8EB795D6FD34}" presName="sp" presStyleCnt="0"/>
      <dgm:spPr/>
    </dgm:pt>
    <dgm:pt modelId="{902E02E2-85D8-4DD9-8B4D-8442DA75BF03}" type="pres">
      <dgm:prSet presAssocID="{BC94D3A9-B14E-45F3-9D2A-F3D898859C87}" presName="composite" presStyleCnt="0"/>
      <dgm:spPr/>
    </dgm:pt>
    <dgm:pt modelId="{AA43F18B-F30D-44C0-BB78-073EFC1CDC5A}" type="pres">
      <dgm:prSet presAssocID="{BC94D3A9-B14E-45F3-9D2A-F3D898859C87}" presName="parentText" presStyleLbl="alignNode1" presStyleIdx="3" presStyleCnt="4">
        <dgm:presLayoutVars>
          <dgm:chMax val="1"/>
          <dgm:bulletEnabled val="1"/>
        </dgm:presLayoutVars>
      </dgm:prSet>
      <dgm:spPr/>
      <dgm:t>
        <a:bodyPr/>
        <a:lstStyle/>
        <a:p>
          <a:endParaRPr lang="en-GB"/>
        </a:p>
      </dgm:t>
    </dgm:pt>
    <dgm:pt modelId="{1D0FF896-2E71-4EC9-BBBE-3535493FA908}" type="pres">
      <dgm:prSet presAssocID="{BC94D3A9-B14E-45F3-9D2A-F3D898859C87}" presName="descendantText" presStyleLbl="alignAcc1" presStyleIdx="3" presStyleCnt="4" custLinFactNeighborX="648" custLinFactNeighborY="2155">
        <dgm:presLayoutVars>
          <dgm:bulletEnabled val="1"/>
        </dgm:presLayoutVars>
      </dgm:prSet>
      <dgm:spPr/>
      <dgm:t>
        <a:bodyPr/>
        <a:lstStyle/>
        <a:p>
          <a:endParaRPr lang="en-GB"/>
        </a:p>
      </dgm:t>
    </dgm:pt>
  </dgm:ptLst>
  <dgm:cxnLst>
    <dgm:cxn modelId="{DB1BE95A-692C-4D81-BDCE-345DB6296F18}" type="presOf" srcId="{B3D056F6-BEB6-46C1-A10B-28191B02D3F1}" destId="{62BF2D0A-5AC4-4175-A1A8-469F052931DC}" srcOrd="0" destOrd="0" presId="urn:microsoft.com/office/officeart/2005/8/layout/chevron2"/>
    <dgm:cxn modelId="{532AE2B3-9CE4-4646-B846-608AF50710B1}" type="presOf" srcId="{55069F1B-B521-4ED2-82BA-EEEF4FDA854B}" destId="{DE61F6CB-FFDB-4408-8C8B-800B51E4E12F}" srcOrd="0" destOrd="0" presId="urn:microsoft.com/office/officeart/2005/8/layout/chevron2"/>
    <dgm:cxn modelId="{96D13D69-876D-47D8-A033-BBF2550E883F}" srcId="{7D7DA5C2-DDE6-40A1-81CC-F16A95302640}" destId="{3A127A8D-6C21-45A2-A483-2297F1093229}" srcOrd="2" destOrd="0" parTransId="{3A5B965B-3F37-4323-B02C-49A8795BFDD9}" sibTransId="{909380D1-1ACD-4A6B-9CB6-8EB795D6FD34}"/>
    <dgm:cxn modelId="{4803BE06-7E93-41BE-97AE-89A7667593C1}" type="presOf" srcId="{BC94D3A9-B14E-45F3-9D2A-F3D898859C87}" destId="{AA43F18B-F30D-44C0-BB78-073EFC1CDC5A}" srcOrd="0" destOrd="0" presId="urn:microsoft.com/office/officeart/2005/8/layout/chevron2"/>
    <dgm:cxn modelId="{B3B151FA-CB64-4D05-92BF-CEF5291BFB3F}" type="presOf" srcId="{7D7DA5C2-DDE6-40A1-81CC-F16A95302640}" destId="{2E9E5452-91E0-46F6-9159-7888D2A57C11}" srcOrd="0" destOrd="0" presId="urn:microsoft.com/office/officeart/2005/8/layout/chevron2"/>
    <dgm:cxn modelId="{CF879FC6-DEA7-47B2-BD02-189413598EB3}" srcId="{B3D056F6-BEB6-46C1-A10B-28191B02D3F1}" destId="{CC5810C2-B24D-4AEF-96D7-57138F44A8F3}" srcOrd="0" destOrd="0" parTransId="{2AB3D314-751E-4021-BD94-88E0F0AA4B84}" sibTransId="{45413FDB-F66F-4949-A3CF-2EBC62C02082}"/>
    <dgm:cxn modelId="{15738C83-4115-46AE-BEA1-F23986D00159}" type="presOf" srcId="{0575CCC5-AE15-423F-9E2E-450A6BBA5FD4}" destId="{E4C61D2C-A6A9-4DB0-BDC6-02FC4DE58F06}" srcOrd="0" destOrd="0" presId="urn:microsoft.com/office/officeart/2005/8/layout/chevron2"/>
    <dgm:cxn modelId="{B7C55832-4A36-49A7-BB6F-05520EF44D89}" srcId="{3A127A8D-6C21-45A2-A483-2297F1093229}" destId="{B378298F-6A32-4FE9-8593-01F4FD64EE4E}" srcOrd="0" destOrd="0" parTransId="{A7841F2F-619A-4862-92F4-826E0D90E602}" sibTransId="{BEE092DB-F9A3-4E3C-9764-552781F9CFD4}"/>
    <dgm:cxn modelId="{C04F4B35-5A14-4ED6-860F-F63051804A75}" type="presOf" srcId="{B378298F-6A32-4FE9-8593-01F4FD64EE4E}" destId="{38AD5DCE-97ED-4858-AD55-CEE51A90C92F}" srcOrd="0" destOrd="0" presId="urn:microsoft.com/office/officeart/2005/8/layout/chevron2"/>
    <dgm:cxn modelId="{7148A945-BCC0-49A5-A667-02D45C0FFC47}" type="presOf" srcId="{3A127A8D-6C21-45A2-A483-2297F1093229}" destId="{0CDD6B85-0CD0-45BD-B574-38F059F5845D}" srcOrd="0" destOrd="0" presId="urn:microsoft.com/office/officeart/2005/8/layout/chevron2"/>
    <dgm:cxn modelId="{061A7D83-6FDC-49E5-BE84-2355487BB6A2}" type="presOf" srcId="{82AE9828-847E-4455-AABD-BCEEB16E2AEE}" destId="{1D0FF896-2E71-4EC9-BBBE-3535493FA908}" srcOrd="0" destOrd="0" presId="urn:microsoft.com/office/officeart/2005/8/layout/chevron2"/>
    <dgm:cxn modelId="{513B6752-EED9-484F-BE16-B106D88B5709}" srcId="{7D7DA5C2-DDE6-40A1-81CC-F16A95302640}" destId="{BC94D3A9-B14E-45F3-9D2A-F3D898859C87}" srcOrd="3" destOrd="0" parTransId="{0E7A13DF-0F6A-4A4C-8E5F-0FC6A53D0399}" sibTransId="{CECE7726-F042-4ABF-BF8D-8DF7A7AD9515}"/>
    <dgm:cxn modelId="{AFAF101A-D92B-49E0-9DCA-CE23AFF35BCB}" type="presOf" srcId="{CC5810C2-B24D-4AEF-96D7-57138F44A8F3}" destId="{84D6DE49-761D-4996-9D63-75D0D2DEEFC9}" srcOrd="0" destOrd="0" presId="urn:microsoft.com/office/officeart/2005/8/layout/chevron2"/>
    <dgm:cxn modelId="{28DEDC72-629B-4870-9468-E20B68CBC7A4}" srcId="{0575CCC5-AE15-423F-9E2E-450A6BBA5FD4}" destId="{55069F1B-B521-4ED2-82BA-EEEF4FDA854B}" srcOrd="0" destOrd="0" parTransId="{47A1C525-A678-47CB-BC90-67C428DD5D25}" sibTransId="{295A0BAA-C4B9-4305-A256-8E79ED4453E1}"/>
    <dgm:cxn modelId="{CFE84D8F-E163-486A-9A2C-1D90A84AB816}" srcId="{BC94D3A9-B14E-45F3-9D2A-F3D898859C87}" destId="{82AE9828-847E-4455-AABD-BCEEB16E2AEE}" srcOrd="0" destOrd="0" parTransId="{5AD5CD7A-B9F2-42E0-964C-4E941448A559}" sibTransId="{2D1E869E-E8FE-4DB8-B0B6-3DD38504F1F0}"/>
    <dgm:cxn modelId="{1278799D-D73D-4662-A794-D706B301E8A1}" srcId="{7D7DA5C2-DDE6-40A1-81CC-F16A95302640}" destId="{B3D056F6-BEB6-46C1-A10B-28191B02D3F1}" srcOrd="1" destOrd="0" parTransId="{FE4D68F8-C966-4FB0-8D02-AED7D026B377}" sibTransId="{CA50D8A3-54E7-4CE7-907C-D2115C0D06D3}"/>
    <dgm:cxn modelId="{0590F92F-F81B-48FA-A889-839AE370F932}" srcId="{7D7DA5C2-DDE6-40A1-81CC-F16A95302640}" destId="{0575CCC5-AE15-423F-9E2E-450A6BBA5FD4}" srcOrd="0" destOrd="0" parTransId="{BE5F59E9-B39F-41D2-A8C9-E0959B9A0AA1}" sibTransId="{8F0ACF6A-CF4F-4819-B14B-2F84201E9E81}"/>
    <dgm:cxn modelId="{6694F737-B864-45FB-8F57-0BB297D01CCD}" type="presParOf" srcId="{2E9E5452-91E0-46F6-9159-7888D2A57C11}" destId="{01D6ED39-E60D-46FD-B672-F1B23A702E32}" srcOrd="0" destOrd="0" presId="urn:microsoft.com/office/officeart/2005/8/layout/chevron2"/>
    <dgm:cxn modelId="{E8F548BA-978A-4BBA-8C10-11C9C35985EE}" type="presParOf" srcId="{01D6ED39-E60D-46FD-B672-F1B23A702E32}" destId="{E4C61D2C-A6A9-4DB0-BDC6-02FC4DE58F06}" srcOrd="0" destOrd="0" presId="urn:microsoft.com/office/officeart/2005/8/layout/chevron2"/>
    <dgm:cxn modelId="{4A08CD34-793F-4902-B209-5F409BBEC00E}" type="presParOf" srcId="{01D6ED39-E60D-46FD-B672-F1B23A702E32}" destId="{DE61F6CB-FFDB-4408-8C8B-800B51E4E12F}" srcOrd="1" destOrd="0" presId="urn:microsoft.com/office/officeart/2005/8/layout/chevron2"/>
    <dgm:cxn modelId="{F1257296-96BB-455C-B3B3-49C54287FBA6}" type="presParOf" srcId="{2E9E5452-91E0-46F6-9159-7888D2A57C11}" destId="{F946AED4-99F1-443A-80FB-B00B34594707}" srcOrd="1" destOrd="0" presId="urn:microsoft.com/office/officeart/2005/8/layout/chevron2"/>
    <dgm:cxn modelId="{3ADA4330-0D08-4125-8A45-4A11D488345A}" type="presParOf" srcId="{2E9E5452-91E0-46F6-9159-7888D2A57C11}" destId="{A86216FE-FA8E-417A-BC1A-CA1840738392}" srcOrd="2" destOrd="0" presId="urn:microsoft.com/office/officeart/2005/8/layout/chevron2"/>
    <dgm:cxn modelId="{F9941484-B18F-4167-A444-B9F644D3613E}" type="presParOf" srcId="{A86216FE-FA8E-417A-BC1A-CA1840738392}" destId="{62BF2D0A-5AC4-4175-A1A8-469F052931DC}" srcOrd="0" destOrd="0" presId="urn:microsoft.com/office/officeart/2005/8/layout/chevron2"/>
    <dgm:cxn modelId="{42B38435-BCFD-465B-B69A-86FEE7E21439}" type="presParOf" srcId="{A86216FE-FA8E-417A-BC1A-CA1840738392}" destId="{84D6DE49-761D-4996-9D63-75D0D2DEEFC9}" srcOrd="1" destOrd="0" presId="urn:microsoft.com/office/officeart/2005/8/layout/chevron2"/>
    <dgm:cxn modelId="{13B77F88-88BA-416C-A4E0-32D8EE336FAD}" type="presParOf" srcId="{2E9E5452-91E0-46F6-9159-7888D2A57C11}" destId="{7CAD82E7-20BC-4EA2-A73C-41AED1F7E026}" srcOrd="3" destOrd="0" presId="urn:microsoft.com/office/officeart/2005/8/layout/chevron2"/>
    <dgm:cxn modelId="{6D70C7AF-2A89-4778-B93C-EE6B348B36B2}" type="presParOf" srcId="{2E9E5452-91E0-46F6-9159-7888D2A57C11}" destId="{B60AEF1A-F69D-4962-B520-D4B78EC3192E}" srcOrd="4" destOrd="0" presId="urn:microsoft.com/office/officeart/2005/8/layout/chevron2"/>
    <dgm:cxn modelId="{21175FFB-042F-4E08-8475-5E9D916C3AC7}" type="presParOf" srcId="{B60AEF1A-F69D-4962-B520-D4B78EC3192E}" destId="{0CDD6B85-0CD0-45BD-B574-38F059F5845D}" srcOrd="0" destOrd="0" presId="urn:microsoft.com/office/officeart/2005/8/layout/chevron2"/>
    <dgm:cxn modelId="{35840188-3B30-4E3C-B0C6-ABE4B12C80D6}" type="presParOf" srcId="{B60AEF1A-F69D-4962-B520-D4B78EC3192E}" destId="{38AD5DCE-97ED-4858-AD55-CEE51A90C92F}" srcOrd="1" destOrd="0" presId="urn:microsoft.com/office/officeart/2005/8/layout/chevron2"/>
    <dgm:cxn modelId="{D9E4DEF7-328F-47C8-B1DD-574A3132A58B}" type="presParOf" srcId="{2E9E5452-91E0-46F6-9159-7888D2A57C11}" destId="{E17BF597-3D95-4066-9C81-06DB519436E5}" srcOrd="5" destOrd="0" presId="urn:microsoft.com/office/officeart/2005/8/layout/chevron2"/>
    <dgm:cxn modelId="{E937EA69-BE26-4958-A4A8-8002F13162C8}" type="presParOf" srcId="{2E9E5452-91E0-46F6-9159-7888D2A57C11}" destId="{902E02E2-85D8-4DD9-8B4D-8442DA75BF03}" srcOrd="6" destOrd="0" presId="urn:microsoft.com/office/officeart/2005/8/layout/chevron2"/>
    <dgm:cxn modelId="{11E10BF2-98E3-402F-B4F0-8C6B1B075FD6}" type="presParOf" srcId="{902E02E2-85D8-4DD9-8B4D-8442DA75BF03}" destId="{AA43F18B-F30D-44C0-BB78-073EFC1CDC5A}" srcOrd="0" destOrd="0" presId="urn:microsoft.com/office/officeart/2005/8/layout/chevron2"/>
    <dgm:cxn modelId="{6BC1DEBC-C8A2-4B87-B072-06C866950B0E}" type="presParOf" srcId="{902E02E2-85D8-4DD9-8B4D-8442DA75BF03}" destId="{1D0FF896-2E71-4EC9-BBBE-3535493FA908}"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3C017C-70C5-48A3-954A-282B442D168D}">
      <dsp:nvSpPr>
        <dsp:cNvPr id="0" name=""/>
        <dsp:cNvSpPr/>
      </dsp:nvSpPr>
      <dsp:spPr>
        <a:xfrm>
          <a:off x="3101339" y="56911"/>
          <a:ext cx="2731770" cy="273177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r>
            <a:rPr lang="en-GB" sz="2600" kern="1200"/>
            <a:t>Workplace Assessment</a:t>
          </a:r>
        </a:p>
      </dsp:txBody>
      <dsp:txXfrm>
        <a:off x="3465576" y="534971"/>
        <a:ext cx="2003298" cy="1229296"/>
      </dsp:txXfrm>
    </dsp:sp>
    <dsp:sp modelId="{351A818B-B62E-4D4D-9AA5-D85D60818D00}">
      <dsp:nvSpPr>
        <dsp:cNvPr id="0" name=""/>
        <dsp:cNvSpPr/>
      </dsp:nvSpPr>
      <dsp:spPr>
        <a:xfrm>
          <a:off x="4087053" y="1764268"/>
          <a:ext cx="2731770" cy="273177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r>
            <a:rPr lang="en-GB" sz="2600" kern="1200"/>
            <a:t>Workforce Assessment</a:t>
          </a:r>
        </a:p>
      </dsp:txBody>
      <dsp:txXfrm>
        <a:off x="4922520" y="2469975"/>
        <a:ext cx="1639062" cy="1502473"/>
      </dsp:txXfrm>
    </dsp:sp>
    <dsp:sp modelId="{7E4A11B6-0E39-4540-B727-9D695168CDA8}">
      <dsp:nvSpPr>
        <dsp:cNvPr id="0" name=""/>
        <dsp:cNvSpPr/>
      </dsp:nvSpPr>
      <dsp:spPr>
        <a:xfrm>
          <a:off x="2115626" y="1764268"/>
          <a:ext cx="2731770" cy="273177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r>
            <a:rPr lang="en-GB" sz="2600" kern="1200"/>
            <a:t>individual Assessment</a:t>
          </a:r>
        </a:p>
      </dsp:txBody>
      <dsp:txXfrm>
        <a:off x="2372868" y="2469975"/>
        <a:ext cx="1639062" cy="15024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C61D2C-A6A9-4DB0-BDC6-02FC4DE58F06}">
      <dsp:nvSpPr>
        <dsp:cNvPr id="0" name=""/>
        <dsp:cNvSpPr/>
      </dsp:nvSpPr>
      <dsp:spPr>
        <a:xfrm rot="5400000">
          <a:off x="-128304" y="129392"/>
          <a:ext cx="855364" cy="5987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The Work</a:t>
          </a:r>
        </a:p>
      </dsp:txBody>
      <dsp:txXfrm rot="-5400000">
        <a:off x="1" y="300466"/>
        <a:ext cx="598755" cy="256609"/>
      </dsp:txXfrm>
    </dsp:sp>
    <dsp:sp modelId="{DE61F6CB-FFDB-4408-8C8B-800B51E4E12F}">
      <dsp:nvSpPr>
        <dsp:cNvPr id="0" name=""/>
        <dsp:cNvSpPr/>
      </dsp:nvSpPr>
      <dsp:spPr>
        <a:xfrm rot="5400000">
          <a:off x="4748959" y="-4149115"/>
          <a:ext cx="555987" cy="88563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Before any service resumes a task and workplace risk assessment must be undertaken together with the Health and Safety Team and Trade Unions. This must consider availability of staff. The process below, must also be followed before any employee, who has been working at home, returns to the workplace.</a:t>
          </a:r>
        </a:p>
      </dsp:txBody>
      <dsp:txXfrm rot="-5400000">
        <a:off x="598756" y="28229"/>
        <a:ext cx="8829253" cy="501705"/>
      </dsp:txXfrm>
    </dsp:sp>
    <dsp:sp modelId="{62BF2D0A-5AC4-4175-A1A8-469F052931DC}">
      <dsp:nvSpPr>
        <dsp:cNvPr id="0" name=""/>
        <dsp:cNvSpPr/>
      </dsp:nvSpPr>
      <dsp:spPr>
        <a:xfrm rot="5400000">
          <a:off x="-128304" y="829912"/>
          <a:ext cx="855364" cy="5987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The Person</a:t>
          </a:r>
        </a:p>
      </dsp:txBody>
      <dsp:txXfrm rot="-5400000">
        <a:off x="1" y="1000986"/>
        <a:ext cx="598755" cy="256609"/>
      </dsp:txXfrm>
    </dsp:sp>
    <dsp:sp modelId="{84D6DE49-761D-4996-9D63-75D0D2DEEFC9}">
      <dsp:nvSpPr>
        <dsp:cNvPr id="0" name=""/>
        <dsp:cNvSpPr/>
      </dsp:nvSpPr>
      <dsp:spPr>
        <a:xfrm rot="5400000">
          <a:off x="4748959" y="-3448596"/>
          <a:ext cx="555987" cy="88563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You will have already taken action with regards to employees with relevant health conditions, those over 70 and pregnant employees over 28 weeks pregnant or who have specific health conditions. Now establish whether any of your team members at work, or anyone who is planning to return to work, is BAME and/or a male over 60. </a:t>
          </a:r>
        </a:p>
      </dsp:txBody>
      <dsp:txXfrm rot="-5400000">
        <a:off x="598756" y="728748"/>
        <a:ext cx="8829253" cy="501705"/>
      </dsp:txXfrm>
    </dsp:sp>
    <dsp:sp modelId="{0CDD6B85-0CD0-45BD-B574-38F059F5845D}">
      <dsp:nvSpPr>
        <dsp:cNvPr id="0" name=""/>
        <dsp:cNvSpPr/>
      </dsp:nvSpPr>
      <dsp:spPr>
        <a:xfrm rot="5400000">
          <a:off x="-128304" y="1530432"/>
          <a:ext cx="855364" cy="5987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Individual Risk</a:t>
          </a:r>
        </a:p>
        <a:p>
          <a:pPr lvl="0" algn="ctr" defTabSz="311150">
            <a:lnSpc>
              <a:spcPct val="90000"/>
            </a:lnSpc>
            <a:spcBef>
              <a:spcPct val="0"/>
            </a:spcBef>
            <a:spcAft>
              <a:spcPct val="35000"/>
            </a:spcAft>
          </a:pPr>
          <a:r>
            <a:rPr lang="en-GB" sz="700" kern="1200"/>
            <a:t>Assessment</a:t>
          </a:r>
        </a:p>
      </dsp:txBody>
      <dsp:txXfrm rot="-5400000">
        <a:off x="1" y="1701506"/>
        <a:ext cx="598755" cy="256609"/>
      </dsp:txXfrm>
    </dsp:sp>
    <dsp:sp modelId="{38AD5DCE-97ED-4858-AD55-CEE51A90C92F}">
      <dsp:nvSpPr>
        <dsp:cNvPr id="0" name=""/>
        <dsp:cNvSpPr/>
      </dsp:nvSpPr>
      <dsp:spPr>
        <a:xfrm rot="5400000">
          <a:off x="4748959" y="-2748076"/>
          <a:ext cx="555987" cy="88563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Conduct an individual risk assessment with those identified, using the documents below. Wherever possible this should be a guided conversation between a manager and member of staff, but either party can seek support from Occupational Health</a:t>
          </a:r>
          <a:r>
            <a:rPr lang="en-GB" sz="1100" kern="1200">
              <a:solidFill>
                <a:srgbClr val="FF0000"/>
              </a:solidFill>
            </a:rPr>
            <a:t> </a:t>
          </a:r>
          <a:r>
            <a:rPr lang="en-GB" sz="1100" kern="1200">
              <a:solidFill>
                <a:sysClr val="windowText" lastClr="000000"/>
              </a:solidFill>
            </a:rPr>
            <a:t>and/or their Trades Union Rep</a:t>
          </a:r>
          <a:r>
            <a:rPr lang="en-GB" sz="1100" kern="1200"/>
            <a:t>. The purpose of this process is for an employee and their manager to identify any additional safeguards that may be needed to keep employees safe at work. </a:t>
          </a:r>
        </a:p>
      </dsp:txBody>
      <dsp:txXfrm rot="-5400000">
        <a:off x="598756" y="1429268"/>
        <a:ext cx="8829253" cy="501705"/>
      </dsp:txXfrm>
    </dsp:sp>
    <dsp:sp modelId="{AA43F18B-F30D-44C0-BB78-073EFC1CDC5A}">
      <dsp:nvSpPr>
        <dsp:cNvPr id="0" name=""/>
        <dsp:cNvSpPr/>
      </dsp:nvSpPr>
      <dsp:spPr>
        <a:xfrm rot="5400000">
          <a:off x="-128304" y="2230952"/>
          <a:ext cx="855364" cy="5987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Action</a:t>
          </a:r>
        </a:p>
      </dsp:txBody>
      <dsp:txXfrm rot="-5400000">
        <a:off x="1" y="2402026"/>
        <a:ext cx="598755" cy="256609"/>
      </dsp:txXfrm>
    </dsp:sp>
    <dsp:sp modelId="{1D0FF896-2E71-4EC9-BBBE-3535493FA908}">
      <dsp:nvSpPr>
        <dsp:cNvPr id="0" name=""/>
        <dsp:cNvSpPr/>
      </dsp:nvSpPr>
      <dsp:spPr>
        <a:xfrm rot="5400000">
          <a:off x="4748959" y="-2035574"/>
          <a:ext cx="555987" cy="88563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Capture the outcome and  record only agreed actions on the template below, but do not record any health or other personal information. Implement actions and keep under review.  </a:t>
          </a:r>
        </a:p>
      </dsp:txBody>
      <dsp:txXfrm rot="-5400000">
        <a:off x="598756" y="2141770"/>
        <a:ext cx="8829253" cy="50170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_x0020_it_x0020_online_x0020_category xmlns="1f272f66-57ea-4c7a-b59f-393d8ea235b2">34</Do_x0020_it_x0020_online_x0020_category>
    <k604805dcc414137b6601dcbd854c082 xmlns="1f272f66-57ea-4c7a-b59f-393d8ea235b2">
      <Terms xmlns="http://schemas.microsoft.com/office/infopath/2007/PartnerControls"/>
    </k604805dcc414137b6601dcbd854c082>
    <GuidanceLink3 xmlns="1f272f66-57ea-4c7a-b59f-393d8ea235b2" xsi:nil="true"/>
    <GuidanceLink2 xmlns="1f272f66-57ea-4c7a-b59f-393d8ea235b2" xsi:nil="true"/>
    <GuidanceLink1 xmlns="1f272f66-57ea-4c7a-b59f-393d8ea235b2" xsi:nil="true"/>
    <Top_x0020_form xmlns="1f272f66-57ea-4c7a-b59f-393d8ea235b2" xsi:nil="true"/>
    <n62daba139cc4572804fc16e057ce98f xmlns="1f272f66-57ea-4c7a-b59f-393d8ea235b2">
      <Terms xmlns="http://schemas.microsoft.com/office/infopath/2007/PartnerControls"/>
    </n62daba139cc4572804fc16e057ce98f>
    <Do_x0020_It_x0020_Online_x0020_Guidance xmlns="1f272f66-57ea-4c7a-b59f-393d8ea235b2" xsi:nil="true"/>
    <l6a4975997c148f6b21f511bf2184c30 xmlns="1f272f66-57ea-4c7a-b59f-393d8ea235b2" xsi:nil="true"/>
    <DisplayOrder xmlns="1f272f66-57ea-4c7a-b59f-393d8ea235b2">10</DisplayOrder>
    <InsiteSearchCategory xmlns="1f272f66-57ea-4c7a-b59f-393d8ea235b2">
      <Value>Forms and guidance</Value>
      <Value>Policies and procedures</Value>
    </InsiteSearchCategory>
    <TaxCatchAll xmlns="1f272f66-57ea-4c7a-b59f-393d8ea235b2">
      <Value>1829</Value>
    </TaxCatchAll>
    <Summary xmlns="1f272f66-57ea-4c7a-b59f-393d8ea235b2">This form is to be completed to support staff identified as being at a higher risk from Covid-19.</Summary>
    <l4ae4c7b2ab44d08a7a2bd8300937ad9 xmlns="1f272f66-57ea-4c7a-b59f-393d8ea235b2">
      <Terms xmlns="http://schemas.microsoft.com/office/infopath/2007/PartnerControls">
        <TermInfo xmlns="http://schemas.microsoft.com/office/infopath/2007/PartnerControls">
          <TermName xmlns="http://schemas.microsoft.com/office/infopath/2007/PartnerControls">Reducing risk from Covid-19</TermName>
          <TermId xmlns="http://schemas.microsoft.com/office/infopath/2007/PartnerControls">06b6ae94-2482-412e-8841-00f6b102cbfb</TermId>
        </TermInfo>
      </Terms>
    </l4ae4c7b2ab44d08a7a2bd8300937ad9>
  </documentManagement>
</p:properties>
</file>

<file path=customXml/item3.xml><?xml version="1.0" encoding="utf-8"?>
<ct:contentTypeSchema xmlns:ct="http://schemas.microsoft.com/office/2006/metadata/contentType" xmlns:ma="http://schemas.microsoft.com/office/2006/metadata/properties/metaAttributes" ct:_="" ma:_="" ma:contentTypeName="LCC Do It Online form upload" ma:contentTypeID="0x010100D021E8041A03494D9FF58B0B03419A820200571666335C62F44293D6E8F50AAA073E" ma:contentTypeVersion="14" ma:contentTypeDescription="" ma:contentTypeScope="" ma:versionID="4897acc61077bb16f4559765d857d680">
  <xsd:schema xmlns:xsd="http://www.w3.org/2001/XMLSchema" xmlns:xs="http://www.w3.org/2001/XMLSchema" xmlns:p="http://schemas.microsoft.com/office/2006/metadata/properties" xmlns:ns2="1f272f66-57ea-4c7a-b59f-393d8ea235b2" targetNamespace="http://schemas.microsoft.com/office/2006/metadata/properties" ma:root="true" ma:fieldsID="27c323a74ef8e0f5adc1cd5e614e66c1" ns2:_="">
    <xsd:import namespace="1f272f66-57ea-4c7a-b59f-393d8ea235b2"/>
    <xsd:element name="properties">
      <xsd:complexType>
        <xsd:sequence>
          <xsd:element name="documentManagement">
            <xsd:complexType>
              <xsd:all>
                <xsd:element ref="ns2:Do_x0020_it_x0020_online_x0020_category"/>
                <xsd:element ref="ns2:Top_x0020_form" minOccurs="0"/>
                <xsd:element ref="ns2:Summary"/>
                <xsd:element ref="ns2:DisplayOrder" minOccurs="0"/>
                <xsd:element ref="ns2:Do_x0020_It_x0020_Online_x0020_Guidance" minOccurs="0"/>
                <xsd:element ref="ns2:InsiteSearchCategory" minOccurs="0"/>
                <xsd:element ref="ns2:l6a4975997c148f6b21f511bf2184c30" minOccurs="0"/>
                <xsd:element ref="ns2:TaxCatchAllLabel" minOccurs="0"/>
                <xsd:element ref="ns2:Do_x0020_It_x0020_Online_x0020_Guidance_x003a_ID" minOccurs="0"/>
                <xsd:element ref="ns2:n62daba139cc4572804fc16e057ce98f" minOccurs="0"/>
                <xsd:element ref="ns2:TaxCatchAll" minOccurs="0"/>
                <xsd:element ref="ns2:l4ae4c7b2ab44d08a7a2bd8300937ad9" minOccurs="0"/>
                <xsd:element ref="ns2:k604805dcc414137b6601dcbd854c082" minOccurs="0"/>
                <xsd:element ref="ns2:GuidanceLink1" minOccurs="0"/>
                <xsd:element ref="ns2:GuidanceLink2" minOccurs="0"/>
                <xsd:element ref="ns2:GuidanceLink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72f66-57ea-4c7a-b59f-393d8ea235b2" elementFormDefault="qualified">
    <xsd:import namespace="http://schemas.microsoft.com/office/2006/documentManagement/types"/>
    <xsd:import namespace="http://schemas.microsoft.com/office/infopath/2007/PartnerControls"/>
    <xsd:element name="Do_x0020_it_x0020_online_x0020_category" ma:index="2" ma:displayName="Do it online category" ma:list="{92b47107-6016-4448-8697-1e25afb10e8d}" ma:internalName="Do_x0020_it_x0020_online_x0020_category" ma:readOnly="false" ma:showField="Title" ma:web="1f272f66-57ea-4c7a-b59f-393d8ea235b2">
      <xsd:simpleType>
        <xsd:restriction base="dms:Lookup"/>
      </xsd:simpleType>
    </xsd:element>
    <xsd:element name="Top_x0020_form" ma:index="3" nillable="true" ma:displayName="Top form" ma:hidden="true" ma:internalName="Top_x0020_form" ma:readOnly="false" ma:percentage="FALSE">
      <xsd:simpleType>
        <xsd:restriction base="dms:Number"/>
      </xsd:simpleType>
    </xsd:element>
    <xsd:element name="Summary" ma:index="4" ma:displayName="Summary" ma:description="Summary" ma:internalName="Summary" ma:readOnly="false">
      <xsd:simpleType>
        <xsd:restriction base="dms:Note">
          <xsd:maxLength value="255"/>
        </xsd:restriction>
      </xsd:simpleType>
    </xsd:element>
    <xsd:element name="DisplayOrder" ma:index="6" nillable="true" ma:displayName="DisplayOrder" ma:decimals="0" ma:default="999" ma:internalName="DisplayOrder" ma:readOnly="false" ma:percentage="FALSE">
      <xsd:simpleType>
        <xsd:restriction base="dms:Number"/>
      </xsd:simpleType>
    </xsd:element>
    <xsd:element name="Do_x0020_It_x0020_Online_x0020_Guidance" ma:index="8" nillable="true" ma:displayName="Do It Online Guidance" ma:hidden="true" ma:list="{9317066f-59c4-48ed-8626-6e94c2a2e65e}" ma:internalName="Do_x0020_It_x0020_Online_x0020_Guidance" ma:readOnly="false" ma:showField="Title" ma:web="1f272f66-57ea-4c7a-b59f-393d8ea235b2">
      <xsd:simpleType>
        <xsd:restriction base="dms:Lookup"/>
      </xsd:simpleType>
    </xsd:element>
    <xsd:element name="InsiteSearchCategory" ma:index="11" nillable="true" ma:displayName="InsiteSearchCategory" ma:description="Select which part of InSite this document belongs to and which search filters it will show under." ma:internalName="InsiteSearchCategory">
      <xsd:complexType>
        <xsd:complexContent>
          <xsd:extension base="dms:MultiChoice">
            <xsd:sequence>
              <xsd:element name="Value" maxOccurs="unbounded" minOccurs="0" nillable="true">
                <xsd:simpleType>
                  <xsd:restriction base="dms:Choice">
                    <xsd:enumeration value="Ask"/>
                    <xsd:enumeration value="Building locations"/>
                    <xsd:enumeration value="Calendars"/>
                    <xsd:enumeration value="Changing the workplace"/>
                    <xsd:enumeration value="Do it online"/>
                    <xsd:enumeration value="Forms and guidance"/>
                    <xsd:enumeration value="Guidance"/>
                    <xsd:enumeration value="How we work"/>
                    <xsd:enumeration value="Jargon buster"/>
                    <xsd:enumeration value="Leeds services"/>
                    <xsd:enumeration value="News"/>
                    <xsd:enumeration value="Our council"/>
                    <xsd:enumeration value="Personal development"/>
                    <xsd:enumeration value="Policies and procedures"/>
                    <xsd:enumeration value="Spending money wisely"/>
                    <xsd:enumeration value="Staff deals"/>
                    <xsd:enumeration value="Staff networks"/>
                    <xsd:enumeration value="Toolkits"/>
                  </xsd:restriction>
                </xsd:simpleType>
              </xsd:element>
            </xsd:sequence>
          </xsd:extension>
        </xsd:complexContent>
      </xsd:complexType>
    </xsd:element>
    <xsd:element name="l6a4975997c148f6b21f511bf2184c30" ma:index="13" nillable="true" ma:displayName="PageCategory_0" ma:hidden="true" ma:internalName="l6a4975997c148f6b21f511bf2184c30" ma:readOnly="false">
      <xsd:simpleType>
        <xsd:restriction base="dms:Note"/>
      </xsd:simpleType>
    </xsd:element>
    <xsd:element name="TaxCatchAllLabel" ma:index="15" nillable="true" ma:displayName="Taxonomy Catch All Column1" ma:hidden="true" ma:list="{40ebc519-7735-40a9-94c8-a47d8dcef77b}" ma:internalName="TaxCatchAllLabel" ma:readOnly="true" ma:showField="CatchAllDataLabel" ma:web="1f272f66-57ea-4c7a-b59f-393d8ea235b2">
      <xsd:complexType>
        <xsd:complexContent>
          <xsd:extension base="dms:MultiChoiceLookup">
            <xsd:sequence>
              <xsd:element name="Value" type="dms:Lookup" maxOccurs="unbounded" minOccurs="0" nillable="true"/>
            </xsd:sequence>
          </xsd:extension>
        </xsd:complexContent>
      </xsd:complexType>
    </xsd:element>
    <xsd:element name="Do_x0020_It_x0020_Online_x0020_Guidance_x003a_ID" ma:index="17" nillable="true" ma:displayName="Do It Online Guidance:ID" ma:list="{9317066f-59c4-48ed-8626-6e94c2a2e65e}" ma:internalName="Do_x0020_It_x0020_Online_x0020_Guidance_x003A_ID" ma:readOnly="true" ma:showField="ID" ma:web="1f272f66-57ea-4c7a-b59f-393d8ea235b2">
      <xsd:simpleType>
        <xsd:restriction base="dms:Lookup"/>
      </xsd:simpleType>
    </xsd:element>
    <xsd:element name="n62daba139cc4572804fc16e057ce98f" ma:index="18" nillable="true" ma:taxonomy="true" ma:internalName="n62daba139cc4572804fc16e057ce98f" ma:taxonomyFieldName="DocumentCategory" ma:displayName="DocumentCategory" ma:readOnly="false" ma:default="" ma:fieldId="{762daba1-39cc-4572-804f-c16e057ce98f}" ma:taxonomyMulti="true" ma:sspId="5fb67772-8aa8-4f89-b0b7-cc3d15450711" ma:termSetId="ede71586-f26a-43d0-a529-de990ef8df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40ebc519-7735-40a9-94c8-a47d8dcef77b}" ma:internalName="TaxCatchAll" ma:readOnly="false" ma:showField="CatchAllData" ma:web="1f272f66-57ea-4c7a-b59f-393d8ea235b2">
      <xsd:complexType>
        <xsd:complexContent>
          <xsd:extension base="dms:MultiChoiceLookup">
            <xsd:sequence>
              <xsd:element name="Value" type="dms:Lookup" maxOccurs="unbounded" minOccurs="0" nillable="true"/>
            </xsd:sequence>
          </xsd:extension>
        </xsd:complexContent>
      </xsd:complexType>
    </xsd:element>
    <xsd:element name="l4ae4c7b2ab44d08a7a2bd8300937ad9" ma:index="20" nillable="true" ma:taxonomy="true" ma:internalName="l4ae4c7b2ab44d08a7a2bd8300937ad9" ma:taxonomyFieldName="PageCategory" ma:displayName="PageCategory" ma:default="" ma:fieldId="{54ae4c7b-2ab4-4d08-a7a2-bd8300937ad9}" ma:taxonomyMulti="true" ma:sspId="5fb67772-8aa8-4f89-b0b7-cc3d15450711" ma:termSetId="ede71586-f26a-43d0-a529-de990ef8dfdf" ma:anchorId="00000000-0000-0000-0000-000000000000" ma:open="false" ma:isKeyword="false">
      <xsd:complexType>
        <xsd:sequence>
          <xsd:element ref="pc:Terms" minOccurs="0" maxOccurs="1"/>
        </xsd:sequence>
      </xsd:complexType>
    </xsd:element>
    <xsd:element name="k604805dcc414137b6601dcbd854c082" ma:index="24" nillable="true" ma:taxonomy="true" ma:internalName="k604805dcc414137b6601dcbd854c082" ma:taxonomyFieldName="OnlineFormCategory" ma:displayName="OnlineFormCategory" ma:readOnly="false" ma:default="" ma:fieldId="{4604805d-cc41-4137-b660-1dcbd854c082}" ma:taxonomyMulti="true" ma:sspId="5fb67772-8aa8-4f89-b0b7-cc3d15450711" ma:termSetId="2afc73ac-e327-4cd7-a08d-32f919b450fb" ma:anchorId="00000000-0000-0000-0000-000000000000" ma:open="false" ma:isKeyword="false">
      <xsd:complexType>
        <xsd:sequence>
          <xsd:element ref="pc:Terms" minOccurs="0" maxOccurs="1"/>
        </xsd:sequence>
      </xsd:complexType>
    </xsd:element>
    <xsd:element name="GuidanceLink1" ma:index="25" nillable="true" ma:displayName="GuidanceLink1" ma:internalName="GuidanceLink1">
      <xsd:simpleType>
        <xsd:restriction base="dms:Unknown"/>
      </xsd:simpleType>
    </xsd:element>
    <xsd:element name="GuidanceLink2" ma:index="26" nillable="true" ma:displayName="GuidanceLink2" ma:internalName="GuidanceLink2">
      <xsd:simpleType>
        <xsd:restriction base="dms:Unknown"/>
      </xsd:simpleType>
    </xsd:element>
    <xsd:element name="GuidanceLink3" ma:index="27" nillable="true" ma:displayName="GuidanceLink3" ma:internalName="GuidanceLink3">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C7A0C-3444-4C19-865A-4AB143E9CE9A}">
  <ds:schemaRefs>
    <ds:schemaRef ds:uri="http://schemas.microsoft.com/sharepoint/v3/contenttype/forms"/>
  </ds:schemaRefs>
</ds:datastoreItem>
</file>

<file path=customXml/itemProps2.xml><?xml version="1.0" encoding="utf-8"?>
<ds:datastoreItem xmlns:ds="http://schemas.openxmlformats.org/officeDocument/2006/customXml" ds:itemID="{F76E7AA1-4339-42A4-A24F-4D58A094B0A0}">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1f272f66-57ea-4c7a-b59f-393d8ea235b2"/>
    <ds:schemaRef ds:uri="http://www.w3.org/XML/1998/namespace"/>
  </ds:schemaRefs>
</ds:datastoreItem>
</file>

<file path=customXml/itemProps3.xml><?xml version="1.0" encoding="utf-8"?>
<ds:datastoreItem xmlns:ds="http://schemas.openxmlformats.org/officeDocument/2006/customXml" ds:itemID="{2265E7CD-9B42-46D7-BC20-552D6B2F5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72f66-57ea-4c7a-b59f-393d8ea2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Risk assessment for staff more at risk from COVID-19</vt:lpstr>
    </vt:vector>
  </TitlesOfParts>
  <Company>Leeds City Council</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staff more at risk from COVID-19</dc:title>
  <dc:subject/>
  <dc:creator>Ingham, Chris</dc:creator>
  <cp:keywords/>
  <dc:description/>
  <cp:lastModifiedBy>Fellows, Kate</cp:lastModifiedBy>
  <cp:revision>2</cp:revision>
  <dcterms:created xsi:type="dcterms:W3CDTF">2020-07-29T19:06:00Z</dcterms:created>
  <dcterms:modified xsi:type="dcterms:W3CDTF">2020-07-29T19:06:00Z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0x010100D021E8041A03494D9FF58B0B03419A820200571666335C62F44293D6E8F50AAA073E</vt:lpwstr>
  </property>
  <property fmtid="{D5CDD505-2E9C-101B-9397-08002B2CF9AE}" pid="3" name="PageCategory">
    <vt:lpwstr>1829;#Reducing risk from Covid-19|06b6ae94-2482-412e-8841-00f6b102cbfb</vt:lpwstr>
  </property>
  <property fmtid="{D5CDD505-2E9C-101B-9397-08002B2CF9AE}" pid="4" name="OnlineFormCategory">
    <vt:lpwstr/>
  </property>
  <property fmtid="{D5CDD505-2E9C-101B-9397-08002B2CF9AE}" pid="5" name="DocumentCategory">
    <vt:lpwstr/>
  </property>
</Properties>
</file>